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4962"/>
        <w:gridCol w:w="424"/>
        <w:gridCol w:w="5104"/>
      </w:tblGrid>
      <w:tr w:rsidR="0034269A" w:rsidTr="0034269A">
        <w:tc>
          <w:tcPr>
            <w:tcW w:w="4962" w:type="dxa"/>
          </w:tcPr>
          <w:p w:rsidR="0034269A" w:rsidRDefault="00837FF0" w:rsidP="00F50E67">
            <w:pPr>
              <w:pStyle w:val="2"/>
              <w:spacing w:line="256" w:lineRule="auto"/>
              <w:jc w:val="both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  <w:r>
              <w:br w:type="page"/>
            </w:r>
          </w:p>
        </w:tc>
        <w:tc>
          <w:tcPr>
            <w:tcW w:w="424" w:type="dxa"/>
          </w:tcPr>
          <w:p w:rsidR="0034269A" w:rsidRDefault="0034269A">
            <w:pPr>
              <w:pStyle w:val="2"/>
              <w:spacing w:line="256" w:lineRule="auto"/>
              <w:rPr>
                <w:rFonts w:eastAsia="Calibri"/>
                <w:szCs w:val="28"/>
                <w:u w:val="none"/>
                <w:lang w:eastAsia="en-US"/>
              </w:rPr>
            </w:pPr>
          </w:p>
        </w:tc>
        <w:tc>
          <w:tcPr>
            <w:tcW w:w="5104" w:type="dxa"/>
          </w:tcPr>
          <w:p w:rsidR="0034269A" w:rsidRDefault="0034269A">
            <w:pPr>
              <w:pStyle w:val="2"/>
              <w:spacing w:line="256" w:lineRule="auto"/>
              <w:jc w:val="both"/>
              <w:rPr>
                <w:rFonts w:eastAsia="Calibri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sz w:val="24"/>
                <w:szCs w:val="24"/>
                <w:u w:val="none"/>
                <w:lang w:eastAsia="en-US"/>
              </w:rPr>
              <w:t>УТВЕРЖДАЮ</w:t>
            </w:r>
          </w:p>
          <w:p w:rsidR="0034269A" w:rsidRDefault="0034269A" w:rsidP="0034269A">
            <w:pPr>
              <w:pStyle w:val="2"/>
              <w:spacing w:line="256" w:lineRule="auto"/>
              <w:jc w:val="left"/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  <w:t>Директор муниципального бюджетного учреждения «Кандалакшская централизованная библиотечная система»</w:t>
            </w:r>
          </w:p>
          <w:p w:rsidR="0034269A" w:rsidRDefault="0034269A">
            <w:pPr>
              <w:pStyle w:val="2"/>
              <w:spacing w:line="256" w:lineRule="auto"/>
              <w:jc w:val="both"/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</w:pPr>
          </w:p>
          <w:p w:rsidR="0034269A" w:rsidRDefault="0034269A">
            <w:pPr>
              <w:pStyle w:val="2"/>
              <w:spacing w:line="256" w:lineRule="auto"/>
              <w:jc w:val="both"/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  <w:t xml:space="preserve"> ___________________/</w:t>
            </w:r>
            <w:r w:rsidR="00651A99"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  <w:t>_______________</w:t>
            </w:r>
            <w:r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  <w:t xml:space="preserve"> /</w:t>
            </w:r>
          </w:p>
          <w:p w:rsidR="0034269A" w:rsidRDefault="00F50E67">
            <w:pPr>
              <w:pStyle w:val="2"/>
              <w:spacing w:line="256" w:lineRule="auto"/>
              <w:jc w:val="both"/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  <w:t xml:space="preserve">«____» </w:t>
            </w:r>
            <w:r w:rsidR="00837FF0"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  <w:t>_____________</w:t>
            </w:r>
            <w:r w:rsidR="0025596A"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  <w:t xml:space="preserve"> </w:t>
            </w:r>
            <w:r w:rsidR="00837FF0"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  <w:t>2019</w:t>
            </w:r>
            <w:r w:rsidR="0034269A">
              <w:rPr>
                <w:rFonts w:eastAsia="Calibri"/>
                <w:b w:val="0"/>
                <w:sz w:val="24"/>
                <w:szCs w:val="24"/>
                <w:u w:val="none"/>
                <w:lang w:eastAsia="en-US"/>
              </w:rPr>
              <w:t>г.</w:t>
            </w:r>
          </w:p>
          <w:p w:rsidR="0034269A" w:rsidRDefault="0034269A">
            <w:pPr>
              <w:pStyle w:val="2"/>
              <w:spacing w:line="256" w:lineRule="auto"/>
              <w:jc w:val="both"/>
              <w:rPr>
                <w:rFonts w:eastAsia="Calibri"/>
                <w:b w:val="0"/>
                <w:szCs w:val="28"/>
                <w:u w:val="none"/>
                <w:lang w:eastAsia="en-US"/>
              </w:rPr>
            </w:pPr>
          </w:p>
        </w:tc>
      </w:tr>
    </w:tbl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 w:val="32"/>
          <w:szCs w:val="32"/>
          <w:u w:val="none"/>
        </w:rPr>
      </w:pPr>
    </w:p>
    <w:p w:rsidR="0034269A" w:rsidRDefault="0034269A" w:rsidP="0034269A">
      <w:pPr>
        <w:pStyle w:val="2"/>
        <w:spacing w:line="360" w:lineRule="auto"/>
        <w:rPr>
          <w:szCs w:val="28"/>
          <w:u w:val="none"/>
        </w:rPr>
      </w:pPr>
      <w:r>
        <w:rPr>
          <w:szCs w:val="28"/>
          <w:u w:val="none"/>
        </w:rPr>
        <w:t>ПОЛОЖЕНИЕ</w:t>
      </w:r>
    </w:p>
    <w:p w:rsidR="0034269A" w:rsidRDefault="0034269A" w:rsidP="00342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платных услугах </w:t>
      </w:r>
    </w:p>
    <w:p w:rsidR="0034269A" w:rsidRDefault="0034269A" w:rsidP="00342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муниципальном бюджетном учреждении</w:t>
      </w:r>
    </w:p>
    <w:p w:rsidR="0034269A" w:rsidRDefault="0034269A" w:rsidP="003426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«Кандалакшская централизованная библиотечная система»</w:t>
      </w:r>
    </w:p>
    <w:p w:rsidR="0034269A" w:rsidRDefault="0034269A" w:rsidP="0034269A">
      <w:pPr>
        <w:pStyle w:val="2"/>
        <w:spacing w:line="360" w:lineRule="auto"/>
        <w:rPr>
          <w:sz w:val="32"/>
          <w:szCs w:val="32"/>
          <w:u w:val="none"/>
        </w:rPr>
      </w:pPr>
    </w:p>
    <w:p w:rsidR="0034269A" w:rsidRDefault="0034269A" w:rsidP="0034269A">
      <w:pPr>
        <w:pStyle w:val="2"/>
        <w:spacing w:line="360" w:lineRule="auto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F50E67" w:rsidRDefault="00F50E67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CC26DA" w:rsidRDefault="00CC26DA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szCs w:val="28"/>
          <w:u w:val="none"/>
        </w:rPr>
      </w:pPr>
    </w:p>
    <w:p w:rsidR="00837FF0" w:rsidRDefault="00837FF0" w:rsidP="0034269A">
      <w:pPr>
        <w:pStyle w:val="2"/>
        <w:rPr>
          <w:szCs w:val="28"/>
          <w:u w:val="none"/>
        </w:rPr>
      </w:pPr>
    </w:p>
    <w:p w:rsidR="0034269A" w:rsidRDefault="0034269A" w:rsidP="0034269A">
      <w:pPr>
        <w:pStyle w:val="2"/>
        <w:rPr>
          <w:b w:val="0"/>
          <w:sz w:val="24"/>
          <w:szCs w:val="24"/>
          <w:u w:val="none"/>
        </w:rPr>
      </w:pPr>
    </w:p>
    <w:p w:rsidR="0034269A" w:rsidRDefault="0034269A" w:rsidP="0034269A">
      <w:pPr>
        <w:pStyle w:val="2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г. Кандалакша</w:t>
      </w:r>
    </w:p>
    <w:p w:rsidR="00F50E67" w:rsidRPr="0034269A" w:rsidRDefault="00F50E67" w:rsidP="00342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837FF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37FF0" w:rsidRDefault="00837FF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DB7" w:rsidRPr="00837FF0" w:rsidRDefault="00DB1DB7" w:rsidP="00837FF0">
      <w:pPr>
        <w:pStyle w:val="publabz"/>
        <w:spacing w:before="0" w:beforeAutospacing="0" w:after="0" w:afterAutospacing="0"/>
        <w:jc w:val="center"/>
      </w:pPr>
      <w:r>
        <w:rPr>
          <w:b/>
          <w:bCs/>
        </w:rPr>
        <w:lastRenderedPageBreak/>
        <w:t>1. Общие положения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  <w:r>
        <w:t>1.1. Настоящее Положение регулирует единый порядок и условия предоставления платных услуг и распределения средств, полученных за оказанные платные услуги, в библиотеках, входящих в состав муниципального бюджетного учреждения «Кандалакшская централизованная библиотечная система» (далее - Учреждение).</w:t>
      </w:r>
    </w:p>
    <w:p w:rsidR="00DF2A96" w:rsidRDefault="00DB1DB7" w:rsidP="00DF2A96">
      <w:pPr>
        <w:pStyle w:val="publabz"/>
        <w:spacing w:before="0" w:beforeAutospacing="0" w:after="0" w:afterAutospacing="0"/>
        <w:ind w:firstLine="567"/>
        <w:jc w:val="both"/>
      </w:pPr>
      <w:r>
        <w:t>1.2. Платные услуги являются формой хозяйственной деятельности Учреждения.</w:t>
      </w:r>
    </w:p>
    <w:p w:rsidR="00E5222F" w:rsidRDefault="00DB1DB7" w:rsidP="00DF2A96">
      <w:pPr>
        <w:pStyle w:val="publabz"/>
        <w:spacing w:before="0" w:beforeAutospacing="0" w:after="0" w:afterAutospacing="0"/>
        <w:ind w:firstLine="567"/>
        <w:jc w:val="both"/>
      </w:pPr>
      <w:r w:rsidRPr="00DF2A96">
        <w:t>1.3. К платным услугам относятся</w:t>
      </w:r>
      <w:r w:rsidR="00E5222F">
        <w:t>:</w:t>
      </w:r>
    </w:p>
    <w:p w:rsidR="00E5222F" w:rsidRDefault="00E5222F" w:rsidP="00DF2A96">
      <w:pPr>
        <w:pStyle w:val="publabz"/>
        <w:spacing w:before="0" w:beforeAutospacing="0" w:after="0" w:afterAutospacing="0"/>
        <w:ind w:firstLine="567"/>
        <w:jc w:val="both"/>
      </w:pPr>
      <w:r>
        <w:t>-</w:t>
      </w:r>
      <w:r w:rsidR="00DB1DB7" w:rsidRPr="00DF2A96">
        <w:t xml:space="preserve"> </w:t>
      </w:r>
      <w:r w:rsidR="00DF2A96" w:rsidRPr="00DF2A96">
        <w:t xml:space="preserve">услуги, связанные с копированием, </w:t>
      </w:r>
    </w:p>
    <w:p w:rsidR="00E5222F" w:rsidRDefault="00E5222F" w:rsidP="00DF2A96">
      <w:pPr>
        <w:pStyle w:val="publabz"/>
        <w:spacing w:before="0" w:beforeAutospacing="0" w:after="0" w:afterAutospacing="0"/>
        <w:ind w:firstLine="567"/>
        <w:jc w:val="both"/>
      </w:pPr>
      <w:r>
        <w:t xml:space="preserve">- </w:t>
      </w:r>
      <w:r w:rsidR="00DF2A96" w:rsidRPr="00DF2A96">
        <w:t xml:space="preserve">информационные, справочно-консультационные услуги, </w:t>
      </w:r>
    </w:p>
    <w:p w:rsidR="00E5222F" w:rsidRDefault="00E5222F" w:rsidP="00DF2A96">
      <w:pPr>
        <w:pStyle w:val="publabz"/>
        <w:spacing w:before="0" w:beforeAutospacing="0" w:after="0" w:afterAutospacing="0"/>
        <w:ind w:firstLine="567"/>
        <w:jc w:val="both"/>
      </w:pPr>
      <w:r>
        <w:t xml:space="preserve">- </w:t>
      </w:r>
      <w:r w:rsidR="00DF2A96">
        <w:t>с</w:t>
      </w:r>
      <w:r w:rsidR="00DF2A96" w:rsidRPr="00DF2A96">
        <w:t xml:space="preserve">ервисные услуги, связанные с основной деятельностью </w:t>
      </w:r>
      <w:r w:rsidR="00DF2A96">
        <w:t>Учреждения,</w:t>
      </w:r>
    </w:p>
    <w:p w:rsidR="00DF2A96" w:rsidRPr="00DF2A96" w:rsidRDefault="00E5222F" w:rsidP="00DF2A96">
      <w:pPr>
        <w:pStyle w:val="publabz"/>
        <w:spacing w:before="0" w:beforeAutospacing="0" w:after="0" w:afterAutospacing="0"/>
        <w:ind w:firstLine="567"/>
        <w:jc w:val="both"/>
      </w:pPr>
      <w:r>
        <w:t xml:space="preserve">- </w:t>
      </w:r>
      <w:r w:rsidR="00DF2A96">
        <w:t xml:space="preserve"> р</w:t>
      </w:r>
      <w:r w:rsidR="00DF2A96" w:rsidRPr="00DF2A96">
        <w:t>еставрационные услуги</w:t>
      </w:r>
      <w:r w:rsidR="00DF2A96">
        <w:t>.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  <w:r>
        <w:t xml:space="preserve">1.4. Платные услуги, сопутствующие основной уставной деятельности Учреждения, предоставляются на возмездной основе заинтересованным физическим и юридическим лицам без снижения объёмов и качества традиционных библиотечных услуг, гарантированных населению при сохранении доступности бесплатно оказываемых услуг и не подменяют их. 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  <w:r>
        <w:t xml:space="preserve">1.5. Оказание платных услуг не является основной деятельностью Учреждения. 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  <w:r>
        <w:t>1.6. Платные услуги предоставляются Учреждением ф</w:t>
      </w:r>
      <w:r w:rsidR="00837FF0">
        <w:t>изическим и юридическим лицам-</w:t>
      </w:r>
      <w:r>
        <w:t xml:space="preserve">пользователям в целях:  </w:t>
      </w:r>
    </w:p>
    <w:p w:rsidR="00DB1DB7" w:rsidRPr="00092E45" w:rsidRDefault="00DB1DB7" w:rsidP="00DB1DB7">
      <w:pPr>
        <w:pStyle w:val="publabz"/>
        <w:numPr>
          <w:ilvl w:val="0"/>
          <w:numId w:val="32"/>
        </w:numPr>
        <w:spacing w:before="0" w:beforeAutospacing="0" w:after="0" w:afterAutospacing="0"/>
        <w:jc w:val="both"/>
      </w:pPr>
      <w:r w:rsidRPr="00092E45">
        <w:t>удовлетворения дополнительных информационных потребностей пользователей;</w:t>
      </w:r>
    </w:p>
    <w:p w:rsidR="00DB1DB7" w:rsidRPr="00092E45" w:rsidRDefault="00DB1DB7" w:rsidP="00DB1DB7">
      <w:pPr>
        <w:pStyle w:val="publabz"/>
        <w:numPr>
          <w:ilvl w:val="0"/>
          <w:numId w:val="32"/>
        </w:numPr>
        <w:spacing w:before="0" w:beforeAutospacing="0" w:after="0" w:afterAutospacing="0"/>
        <w:jc w:val="both"/>
      </w:pPr>
      <w:r w:rsidRPr="00092E45">
        <w:t xml:space="preserve">повышения эффективности работы библиотек;  </w:t>
      </w:r>
    </w:p>
    <w:p w:rsidR="00DB1DB7" w:rsidRPr="00092E45" w:rsidRDefault="00DB1DB7" w:rsidP="00DB1DB7">
      <w:pPr>
        <w:pStyle w:val="publabz"/>
        <w:numPr>
          <w:ilvl w:val="0"/>
          <w:numId w:val="32"/>
        </w:numPr>
        <w:spacing w:before="0" w:beforeAutospacing="0" w:after="0" w:afterAutospacing="0"/>
        <w:jc w:val="both"/>
      </w:pPr>
      <w:r w:rsidRPr="00092E45">
        <w:t xml:space="preserve">интенсивного использования имеющегося и привлечения дополнительного ресурсного потенциала библиотек; </w:t>
      </w:r>
    </w:p>
    <w:p w:rsidR="00DB1DB7" w:rsidRPr="00092E45" w:rsidRDefault="00DB1DB7" w:rsidP="00DB1DB7">
      <w:pPr>
        <w:pStyle w:val="publabz"/>
        <w:numPr>
          <w:ilvl w:val="0"/>
          <w:numId w:val="32"/>
        </w:numPr>
        <w:spacing w:before="0" w:beforeAutospacing="0" w:after="0" w:afterAutospacing="0"/>
        <w:jc w:val="both"/>
      </w:pPr>
      <w:r w:rsidRPr="00092E45">
        <w:t xml:space="preserve">увеличения доходов; </w:t>
      </w:r>
    </w:p>
    <w:p w:rsidR="00DB1DB7" w:rsidRPr="00092E45" w:rsidRDefault="00DB1DB7" w:rsidP="00DB1DB7">
      <w:pPr>
        <w:pStyle w:val="publabz"/>
        <w:numPr>
          <w:ilvl w:val="0"/>
          <w:numId w:val="32"/>
        </w:numPr>
        <w:spacing w:before="0" w:beforeAutospacing="0" w:after="0" w:afterAutospacing="0"/>
        <w:jc w:val="both"/>
      </w:pPr>
      <w:r w:rsidRPr="00092E45">
        <w:t xml:space="preserve">стимулирования материальной заинтересованности сотрудников;   </w:t>
      </w:r>
    </w:p>
    <w:p w:rsidR="00DB1DB7" w:rsidRPr="00092E45" w:rsidRDefault="00DB1DB7" w:rsidP="00DB1DB7">
      <w:pPr>
        <w:pStyle w:val="publabz"/>
        <w:numPr>
          <w:ilvl w:val="0"/>
          <w:numId w:val="32"/>
        </w:numPr>
        <w:spacing w:before="0" w:beforeAutospacing="0" w:after="0" w:afterAutospacing="0"/>
        <w:jc w:val="both"/>
      </w:pPr>
      <w:r w:rsidRPr="00092E45">
        <w:t>повышения качества и внедрения новых форм обслуживания пользователей;</w:t>
      </w:r>
    </w:p>
    <w:p w:rsidR="00DB1DB7" w:rsidRPr="00092E45" w:rsidRDefault="00DB1DB7" w:rsidP="00DB1DB7">
      <w:pPr>
        <w:pStyle w:val="publabz"/>
        <w:numPr>
          <w:ilvl w:val="0"/>
          <w:numId w:val="32"/>
        </w:numPr>
        <w:spacing w:before="0" w:beforeAutospacing="0" w:after="0" w:afterAutospacing="0"/>
        <w:jc w:val="both"/>
      </w:pPr>
      <w:r w:rsidRPr="00092E45">
        <w:t xml:space="preserve">укрепления материально-технической базы Учреждения. 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  <w:r>
        <w:t>1.7. Правовой базой деятельности Учреждения по оказанию платных услуг являются: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>Конституция Российской Федерации 1993г. (принята всенародным голосованием 12.12.1993г.);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Гражданский кодекс Российской Федерации; 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>Налоговый кодекс Российской Федерации;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Закон Российской Федерации от 07.02.1992г. № 2300-1 «О защите прав потребителей»;  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>Закон Российской Федерации от 12.12.1996 № 7</w:t>
      </w:r>
      <w:r w:rsidR="00843019">
        <w:t xml:space="preserve"> </w:t>
      </w:r>
      <w:r>
        <w:t>«О некоммерческих организациях»;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>Закон Российской Федерации от 27.07.2006 № 1</w:t>
      </w:r>
      <w:r w:rsidR="00843019">
        <w:t>49-</w:t>
      </w:r>
      <w:r w:rsidR="00FE52BC">
        <w:t xml:space="preserve">ФЗ </w:t>
      </w:r>
      <w:r>
        <w:t>«Об информации, информатизации и защите информации»;</w:t>
      </w:r>
    </w:p>
    <w:p w:rsidR="00E76CF8" w:rsidRDefault="00E76CF8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>Распоряжение Правительства Российской Ф</w:t>
      </w:r>
      <w:r w:rsidR="00FE52BC">
        <w:t xml:space="preserve">едерации от 07.10.2019 №2315-р </w:t>
      </w:r>
      <w:r>
        <w:t>«Об утверждении Переч</w:t>
      </w:r>
      <w:r w:rsidRPr="00E76CF8">
        <w:t>н</w:t>
      </w:r>
      <w:r>
        <w:t>я</w:t>
      </w:r>
      <w:r w:rsidRPr="00E76CF8">
        <w:t xml:space="preserve">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контрольно-кассовой техники</w:t>
      </w:r>
      <w:r>
        <w:t>»;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>Закон Мурманской области от 04.05.2000г. № 194-01-ЗМО «О культуре»;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Закон Российской Федерации от 29.12.1994г. № 78-ФЗ «О библиотечном деле»;  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>Закон Мурманской области от 21.11.1997г. № 83-01-ЗМО «О библиотечном деле в Мурманской области»;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>Правила пользования библиотеками, входящими в состав МБУ «Кандалакшская ЦБС»;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</w:pPr>
      <w:r>
        <w:t xml:space="preserve">Устав Учреждения;  </w:t>
      </w:r>
    </w:p>
    <w:p w:rsidR="00DB1DB7" w:rsidRDefault="00DB1DB7" w:rsidP="00DB1DB7">
      <w:pPr>
        <w:pStyle w:val="publabz"/>
        <w:numPr>
          <w:ilvl w:val="0"/>
          <w:numId w:val="33"/>
        </w:numPr>
        <w:spacing w:before="0" w:beforeAutospacing="0" w:after="0" w:afterAutospacing="0"/>
        <w:jc w:val="both"/>
      </w:pPr>
      <w:r>
        <w:t>настоящее Положение.</w:t>
      </w:r>
    </w:p>
    <w:p w:rsidR="00DB1DB7" w:rsidRDefault="00502500" w:rsidP="00502500">
      <w:pPr>
        <w:pStyle w:val="publabz"/>
        <w:spacing w:before="0" w:beforeAutospacing="0" w:after="0" w:afterAutospacing="0"/>
        <w:ind w:firstLine="567"/>
        <w:jc w:val="both"/>
      </w:pPr>
      <w:r>
        <w:t>1.8. Платные услуги</w:t>
      </w:r>
      <w:r w:rsidR="00DB1DB7">
        <w:t xml:space="preserve"> могут </w:t>
      </w:r>
      <w:r>
        <w:t>быть оказаны</w:t>
      </w:r>
      <w:r w:rsidR="00DB1DB7">
        <w:t xml:space="preserve"> только по желанию потребителя услуг.</w:t>
      </w:r>
    </w:p>
    <w:p w:rsidR="00DB1DB7" w:rsidRDefault="00502500" w:rsidP="00DB1DB7">
      <w:pPr>
        <w:pStyle w:val="publabz"/>
        <w:spacing w:before="0" w:beforeAutospacing="0" w:after="0" w:afterAutospacing="0"/>
        <w:ind w:firstLine="567"/>
        <w:jc w:val="both"/>
      </w:pPr>
      <w:r>
        <w:lastRenderedPageBreak/>
        <w:t>1.9</w:t>
      </w:r>
      <w:r w:rsidR="00DB1DB7">
        <w:t>. Учреждение, оказывающее платные услуги, обязано предоставлять физическим и юридическим лицам достоверную информацию о перечне платных услуг и их стоимости.</w:t>
      </w:r>
    </w:p>
    <w:p w:rsidR="00FD1BF3" w:rsidRDefault="00502500" w:rsidP="00FD1BF3">
      <w:pPr>
        <w:pStyle w:val="publabz"/>
        <w:spacing w:before="0" w:beforeAutospacing="0" w:after="0" w:afterAutospacing="0"/>
        <w:ind w:firstLine="567"/>
        <w:jc w:val="both"/>
      </w:pPr>
      <w:r>
        <w:t>1.10</w:t>
      </w:r>
      <w:r w:rsidR="00DB1DB7">
        <w:t>. Учреждение самостоятельно определяет возможность оказания платных услуг в зависимости от материальной базы, спроса на услугу и т.д.</w:t>
      </w:r>
    </w:p>
    <w:p w:rsidR="00DB1DB7" w:rsidRDefault="00502500" w:rsidP="00DB1DB7">
      <w:pPr>
        <w:pStyle w:val="publabz"/>
        <w:spacing w:before="0" w:beforeAutospacing="0" w:after="0" w:afterAutospacing="0"/>
        <w:ind w:firstLine="567"/>
        <w:jc w:val="both"/>
      </w:pPr>
      <w:r>
        <w:t>1.11</w:t>
      </w:r>
      <w:r w:rsidR="00DB1DB7">
        <w:t xml:space="preserve">. Учреждение самостоятельно формирует </w:t>
      </w:r>
      <w:r w:rsidR="00FD1BF3">
        <w:t>в соответствии с  Распоряжением Правительства Российской Федерации от 07.10.2019 №2315-р «Об утверждении Переч</w:t>
      </w:r>
      <w:r w:rsidR="00FD1BF3" w:rsidRPr="00E76CF8">
        <w:t>н</w:t>
      </w:r>
      <w:r w:rsidR="00FD1BF3">
        <w:t>я</w:t>
      </w:r>
      <w:r w:rsidR="00FD1BF3" w:rsidRPr="00E76CF8">
        <w:t xml:space="preserve">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контрольно-кассовой техники</w:t>
      </w:r>
      <w:r w:rsidR="00FD1BF3">
        <w:t xml:space="preserve">» </w:t>
      </w:r>
      <w:r w:rsidR="00DB1DB7">
        <w:t>и утверждает перечень платных услуг и по мере необходимости их обновляет.</w:t>
      </w:r>
    </w:p>
    <w:p w:rsidR="00DB1DB7" w:rsidRDefault="00502500" w:rsidP="00DB1DB7">
      <w:pPr>
        <w:pStyle w:val="publabz"/>
        <w:spacing w:before="0" w:beforeAutospacing="0" w:after="0" w:afterAutospacing="0"/>
        <w:ind w:firstLine="567"/>
        <w:jc w:val="both"/>
      </w:pPr>
      <w:r>
        <w:t>1.12</w:t>
      </w:r>
      <w:r w:rsidR="00DB1DB7">
        <w:t xml:space="preserve">. </w:t>
      </w:r>
      <w:r w:rsidR="00DB1DB7" w:rsidRPr="00D544FB">
        <w:t>Прейскурант платных услуг, оказываемых Учре</w:t>
      </w:r>
      <w:r w:rsidR="00362E37" w:rsidRPr="00D544FB">
        <w:t>ждением, приведен в Приложении №</w:t>
      </w:r>
      <w:r w:rsidR="00DB1DB7" w:rsidRPr="00D544FB">
        <w:t xml:space="preserve"> 1 к н</w:t>
      </w:r>
      <w:r w:rsidR="003838D5" w:rsidRPr="00D544FB">
        <w:t>астоящему Положению, является</w:t>
      </w:r>
      <w:r w:rsidR="00DB1DB7" w:rsidRPr="00D544FB">
        <w:t xml:space="preserve"> его неотъемлемой частью.</w:t>
      </w:r>
    </w:p>
    <w:p w:rsidR="00DB1DB7" w:rsidRDefault="00502500" w:rsidP="00DB1DB7">
      <w:pPr>
        <w:pStyle w:val="publabz"/>
        <w:spacing w:before="0" w:beforeAutospacing="0" w:after="0" w:afterAutospacing="0"/>
        <w:ind w:firstLine="567"/>
        <w:jc w:val="both"/>
      </w:pPr>
      <w:r>
        <w:t>1.13</w:t>
      </w:r>
      <w:r w:rsidR="00E5222F">
        <w:t>. Перечень библиотек, отделов</w:t>
      </w:r>
      <w:r w:rsidR="00DB1DB7">
        <w:t xml:space="preserve"> </w:t>
      </w:r>
      <w:r w:rsidR="004B639A">
        <w:t xml:space="preserve">и секторов </w:t>
      </w:r>
      <w:r w:rsidR="00837FF0">
        <w:t>центральной библиотеки</w:t>
      </w:r>
      <w:r w:rsidR="00E5222F">
        <w:t xml:space="preserve"> имени Н.В. </w:t>
      </w:r>
      <w:proofErr w:type="spellStart"/>
      <w:r w:rsidR="00E5222F">
        <w:t>Колычева</w:t>
      </w:r>
      <w:proofErr w:type="spellEnd"/>
      <w:r w:rsidR="00DB1DB7">
        <w:t xml:space="preserve">, предоставляющих платные услуги </w:t>
      </w:r>
      <w:proofErr w:type="gramStart"/>
      <w:r w:rsidR="00DB1DB7">
        <w:t>согласно Пре</w:t>
      </w:r>
      <w:r w:rsidR="00FD1BF3">
        <w:t>йскуранта</w:t>
      </w:r>
      <w:proofErr w:type="gramEnd"/>
      <w:r w:rsidR="00FE52BC">
        <w:t>, приведен в Приложени</w:t>
      </w:r>
      <w:r w:rsidR="00E5222F">
        <w:t>и</w:t>
      </w:r>
      <w:r w:rsidR="00DB1DB7">
        <w:t xml:space="preserve"> № 2 к настоящему Положению. </w:t>
      </w:r>
    </w:p>
    <w:p w:rsidR="00DB1DB7" w:rsidRDefault="00DB1DB7" w:rsidP="00DB1D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1DB7" w:rsidRPr="00DF6AF3" w:rsidRDefault="00DB1DB7" w:rsidP="00DF6AF3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2. </w:t>
      </w:r>
      <w:r w:rsidRPr="00DF6AF3">
        <w:rPr>
          <w:b/>
          <w:bCs/>
        </w:rPr>
        <w:t>Виды платных услуг</w:t>
      </w:r>
    </w:p>
    <w:p w:rsidR="00DB1DB7" w:rsidRPr="00DF6AF3" w:rsidRDefault="00092E45" w:rsidP="00DF6AF3">
      <w:pPr>
        <w:pStyle w:val="publabz"/>
        <w:spacing w:before="0" w:beforeAutospacing="0" w:after="0" w:afterAutospacing="0"/>
        <w:ind w:firstLine="567"/>
        <w:jc w:val="both"/>
      </w:pPr>
      <w:r>
        <w:t>2</w:t>
      </w:r>
      <w:r w:rsidR="00DB1DB7" w:rsidRPr="00DF6AF3">
        <w:t>.1. Библиотеками, отделами и секторами центральной библиотеки</w:t>
      </w:r>
      <w:r w:rsidR="00E5222F" w:rsidRPr="00E5222F">
        <w:t xml:space="preserve"> </w:t>
      </w:r>
      <w:r w:rsidR="00E5222F">
        <w:t xml:space="preserve">имени Н.В. </w:t>
      </w:r>
      <w:proofErr w:type="spellStart"/>
      <w:r w:rsidR="00E5222F">
        <w:t>Колычева</w:t>
      </w:r>
      <w:proofErr w:type="spellEnd"/>
      <w:r w:rsidR="00DB1DB7" w:rsidRPr="00DF6AF3">
        <w:t>, входящими в состав Учреждения, предоставляются следующие виды платных услуг</w:t>
      </w:r>
      <w:r w:rsidR="00C93DA4" w:rsidRPr="00DF6AF3">
        <w:t>.</w:t>
      </w:r>
    </w:p>
    <w:p w:rsidR="00C93DA4" w:rsidRPr="00DF6AF3" w:rsidRDefault="00092E45" w:rsidP="00837FF0">
      <w:pPr>
        <w:pStyle w:val="publabz"/>
        <w:spacing w:before="0" w:beforeAutospacing="0" w:after="0" w:afterAutospacing="0"/>
        <w:ind w:left="709"/>
        <w:jc w:val="both"/>
        <w:rPr>
          <w:b/>
        </w:rPr>
      </w:pPr>
      <w:r>
        <w:rPr>
          <w:b/>
        </w:rPr>
        <w:t>2</w:t>
      </w:r>
      <w:r w:rsidR="00837FF0">
        <w:rPr>
          <w:b/>
        </w:rPr>
        <w:t xml:space="preserve">.1.1.  </w:t>
      </w:r>
      <w:r w:rsidR="00C93DA4" w:rsidRPr="00DF6AF3">
        <w:rPr>
          <w:b/>
        </w:rPr>
        <w:t>Услуги, связанные с копированием:</w:t>
      </w:r>
    </w:p>
    <w:p w:rsidR="00C93DA4" w:rsidRPr="00DF6AF3" w:rsidRDefault="00C93DA4" w:rsidP="003838D5">
      <w:pPr>
        <w:pStyle w:val="publabz"/>
        <w:spacing w:before="0" w:beforeAutospacing="0" w:after="0" w:afterAutospacing="0"/>
        <w:ind w:firstLine="709"/>
        <w:jc w:val="both"/>
      </w:pPr>
      <w:r w:rsidRPr="00DF6AF3">
        <w:t>- ксерокопирование,</w:t>
      </w:r>
    </w:p>
    <w:p w:rsidR="00C93DA4" w:rsidRDefault="00CA1377" w:rsidP="003838D5">
      <w:pPr>
        <w:pStyle w:val="publabz"/>
        <w:spacing w:before="0" w:beforeAutospacing="0" w:after="0" w:afterAutospacing="0"/>
        <w:ind w:firstLine="709"/>
        <w:jc w:val="both"/>
      </w:pPr>
      <w:r>
        <w:t xml:space="preserve">- сканирование </w:t>
      </w:r>
      <w:r w:rsidRPr="00754A96">
        <w:t>текста</w:t>
      </w:r>
      <w:r w:rsidR="002D5A28" w:rsidRPr="00754A96">
        <w:t>.</w:t>
      </w:r>
    </w:p>
    <w:p w:rsidR="002D5A28" w:rsidRPr="00DF6AF3" w:rsidRDefault="002D5A28" w:rsidP="003838D5">
      <w:pPr>
        <w:pStyle w:val="publabz"/>
        <w:spacing w:before="0" w:beforeAutospacing="0" w:after="0" w:afterAutospacing="0"/>
        <w:ind w:firstLine="709"/>
        <w:jc w:val="both"/>
      </w:pPr>
    </w:p>
    <w:p w:rsidR="00B87535" w:rsidRPr="00754A96" w:rsidRDefault="00C93DA4" w:rsidP="00092E45">
      <w:pPr>
        <w:pStyle w:val="publabz"/>
        <w:numPr>
          <w:ilvl w:val="2"/>
          <w:numId w:val="47"/>
        </w:numPr>
        <w:spacing w:before="0" w:beforeAutospacing="0" w:after="0" w:afterAutospacing="0"/>
        <w:jc w:val="both"/>
        <w:rPr>
          <w:b/>
        </w:rPr>
      </w:pPr>
      <w:r w:rsidRPr="00754A96">
        <w:rPr>
          <w:b/>
        </w:rPr>
        <w:t>И</w:t>
      </w:r>
      <w:r w:rsidR="00B87535" w:rsidRPr="00754A96">
        <w:rPr>
          <w:b/>
        </w:rPr>
        <w:t>нформационные, сп</w:t>
      </w:r>
      <w:r w:rsidRPr="00754A96">
        <w:rPr>
          <w:b/>
        </w:rPr>
        <w:t>равочно-консультационные услуги:</w:t>
      </w:r>
    </w:p>
    <w:p w:rsidR="00C93DA4" w:rsidRPr="00754A96" w:rsidRDefault="00C93DA4" w:rsidP="003838D5">
      <w:pPr>
        <w:pStyle w:val="publabz"/>
        <w:spacing w:before="0" w:beforeAutospacing="0" w:after="0" w:afterAutospacing="0"/>
        <w:ind w:firstLine="709"/>
        <w:jc w:val="both"/>
      </w:pPr>
      <w:r w:rsidRPr="00754A96">
        <w:t>- поиск информации в электронных ресурсах и в информаци</w:t>
      </w:r>
      <w:r w:rsidR="00837FF0" w:rsidRPr="00754A96">
        <w:t>онно-телекоммуникационной сети «</w:t>
      </w:r>
      <w:r w:rsidRPr="00754A96">
        <w:t>Интернет</w:t>
      </w:r>
      <w:r w:rsidR="00837FF0" w:rsidRPr="00754A96">
        <w:t>»,</w:t>
      </w:r>
    </w:p>
    <w:p w:rsidR="00C93DA4" w:rsidRPr="00754A96" w:rsidRDefault="00C93DA4" w:rsidP="003838D5">
      <w:pPr>
        <w:pStyle w:val="publabz"/>
        <w:spacing w:before="0" w:beforeAutospacing="0" w:after="0" w:afterAutospacing="0"/>
        <w:ind w:firstLine="709"/>
        <w:jc w:val="both"/>
      </w:pPr>
      <w:r w:rsidRPr="00754A96">
        <w:t>- выполнение тематических, уточняющих, фактографических информационных запросов</w:t>
      </w:r>
      <w:r w:rsidR="00837FF0" w:rsidRPr="00754A96">
        <w:t>,</w:t>
      </w:r>
    </w:p>
    <w:p w:rsidR="00C93DA4" w:rsidRPr="00754A96" w:rsidRDefault="00C93DA4" w:rsidP="003838D5">
      <w:pPr>
        <w:pStyle w:val="publabz"/>
        <w:spacing w:before="0" w:beforeAutospacing="0" w:after="0" w:afterAutospacing="0"/>
        <w:ind w:firstLine="709"/>
        <w:jc w:val="both"/>
      </w:pPr>
      <w:r w:rsidRPr="00754A96">
        <w:t>- составление биб</w:t>
      </w:r>
      <w:r w:rsidR="009D7590" w:rsidRPr="00754A96">
        <w:t>лиографического описания</w:t>
      </w:r>
      <w:r w:rsidR="00837FF0" w:rsidRPr="00754A96">
        <w:t>,</w:t>
      </w:r>
    </w:p>
    <w:p w:rsidR="00C93DA4" w:rsidRPr="00754A96" w:rsidRDefault="00C93DA4" w:rsidP="003838D5">
      <w:pPr>
        <w:pStyle w:val="publabz"/>
        <w:spacing w:before="0" w:beforeAutospacing="0" w:after="0" w:afterAutospacing="0"/>
        <w:ind w:firstLine="709"/>
        <w:jc w:val="both"/>
      </w:pPr>
      <w:r w:rsidRPr="00754A96">
        <w:t>- редактирование библиографического списка литературы</w:t>
      </w:r>
      <w:r w:rsidR="00837FF0" w:rsidRPr="00754A96">
        <w:t>,</w:t>
      </w:r>
    </w:p>
    <w:p w:rsidR="00C93DA4" w:rsidRPr="00754A96" w:rsidRDefault="00C93DA4" w:rsidP="003838D5">
      <w:pPr>
        <w:pStyle w:val="publabz"/>
        <w:spacing w:before="0" w:beforeAutospacing="0" w:after="0" w:afterAutospacing="0"/>
        <w:ind w:firstLine="709"/>
        <w:jc w:val="both"/>
      </w:pPr>
      <w:r w:rsidRPr="00754A96">
        <w:t>- проверка наличия документа в фондах других библиотек</w:t>
      </w:r>
      <w:r w:rsidR="00837FF0" w:rsidRPr="00754A96">
        <w:t>.</w:t>
      </w:r>
    </w:p>
    <w:p w:rsidR="00C93DA4" w:rsidRPr="00754A96" w:rsidRDefault="00C93DA4" w:rsidP="003838D5">
      <w:pPr>
        <w:pStyle w:val="publabz"/>
        <w:spacing w:before="0" w:beforeAutospacing="0" w:after="0" w:afterAutospacing="0"/>
        <w:ind w:firstLine="709"/>
        <w:jc w:val="both"/>
      </w:pPr>
      <w:r w:rsidRPr="00754A96">
        <w:t>- услуги межб</w:t>
      </w:r>
      <w:r w:rsidR="009D7590" w:rsidRPr="00754A96">
        <w:t>иблиотечного абонемента (МБА)</w:t>
      </w:r>
      <w:r w:rsidRPr="00754A96">
        <w:t xml:space="preserve"> и электронной доставки документов (ЭДД)</w:t>
      </w:r>
      <w:r w:rsidR="00837FF0" w:rsidRPr="00754A96">
        <w:t>.</w:t>
      </w:r>
    </w:p>
    <w:p w:rsidR="00837FF0" w:rsidRPr="00754A96" w:rsidRDefault="00837FF0" w:rsidP="00DF6AF3">
      <w:pPr>
        <w:pStyle w:val="publabz"/>
        <w:spacing w:before="0" w:beforeAutospacing="0" w:after="0" w:afterAutospacing="0"/>
        <w:ind w:left="360"/>
        <w:jc w:val="both"/>
      </w:pPr>
    </w:p>
    <w:p w:rsidR="00B87535" w:rsidRPr="00754A96" w:rsidRDefault="00C93DA4" w:rsidP="00092E45">
      <w:pPr>
        <w:pStyle w:val="publabz"/>
        <w:numPr>
          <w:ilvl w:val="2"/>
          <w:numId w:val="47"/>
        </w:numPr>
        <w:spacing w:before="0" w:beforeAutospacing="0" w:after="0" w:afterAutospacing="0"/>
        <w:jc w:val="both"/>
        <w:rPr>
          <w:b/>
        </w:rPr>
      </w:pPr>
      <w:r w:rsidRPr="00754A96">
        <w:rPr>
          <w:b/>
        </w:rPr>
        <w:t>С</w:t>
      </w:r>
      <w:r w:rsidR="00B87535" w:rsidRPr="00754A96">
        <w:rPr>
          <w:b/>
        </w:rPr>
        <w:t>ервисные услуги, связанные с основной деятельностью библиотеки</w:t>
      </w:r>
    </w:p>
    <w:p w:rsidR="00986F74" w:rsidRPr="00754A96" w:rsidRDefault="003838D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п</w:t>
      </w:r>
      <w:r w:rsidR="00986F74" w:rsidRPr="00754A96">
        <w:rPr>
          <w:rFonts w:ascii="Times New Roman" w:hAnsi="Times New Roman" w:cs="Times New Roman"/>
          <w:sz w:val="24"/>
          <w:szCs w:val="24"/>
        </w:rPr>
        <w:t xml:space="preserve">редоставление рабочего места </w:t>
      </w:r>
      <w:r w:rsidR="00986F74" w:rsidRPr="00092E45">
        <w:rPr>
          <w:rFonts w:ascii="Times New Roman" w:hAnsi="Times New Roman" w:cs="Times New Roman"/>
          <w:sz w:val="24"/>
          <w:szCs w:val="24"/>
        </w:rPr>
        <w:t xml:space="preserve">с доступом в информационно-телекоммуникационную сеть </w:t>
      </w:r>
      <w:r w:rsidRPr="00092E45">
        <w:rPr>
          <w:rFonts w:ascii="Times New Roman" w:hAnsi="Times New Roman" w:cs="Times New Roman"/>
          <w:sz w:val="24"/>
          <w:szCs w:val="24"/>
        </w:rPr>
        <w:t>«</w:t>
      </w:r>
      <w:r w:rsidR="00986F74" w:rsidRPr="00092E45">
        <w:rPr>
          <w:rFonts w:ascii="Times New Roman" w:hAnsi="Times New Roman" w:cs="Times New Roman"/>
          <w:sz w:val="24"/>
          <w:szCs w:val="24"/>
        </w:rPr>
        <w:t>Интернет</w:t>
      </w:r>
      <w:r w:rsidRPr="00092E45">
        <w:rPr>
          <w:rFonts w:ascii="Times New Roman" w:hAnsi="Times New Roman" w:cs="Times New Roman"/>
          <w:sz w:val="24"/>
          <w:szCs w:val="24"/>
        </w:rPr>
        <w:t>»,</w:t>
      </w:r>
    </w:p>
    <w:p w:rsidR="00986F74" w:rsidRPr="00754A96" w:rsidRDefault="003838D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 в</w:t>
      </w:r>
      <w:r w:rsidR="00986F74" w:rsidRPr="00754A96">
        <w:rPr>
          <w:rFonts w:ascii="Times New Roman" w:hAnsi="Times New Roman" w:cs="Times New Roman"/>
          <w:sz w:val="24"/>
          <w:szCs w:val="24"/>
        </w:rPr>
        <w:t>ыдача книг на ночной абонемент</w:t>
      </w:r>
      <w:r w:rsidR="00085185" w:rsidRPr="00754A96">
        <w:rPr>
          <w:rFonts w:ascii="Times New Roman" w:hAnsi="Times New Roman" w:cs="Times New Roman"/>
          <w:sz w:val="24"/>
          <w:szCs w:val="24"/>
        </w:rPr>
        <w:t>,</w:t>
      </w:r>
    </w:p>
    <w:p w:rsidR="00837FF0" w:rsidRPr="00754A96" w:rsidRDefault="003838D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п</w:t>
      </w:r>
      <w:r w:rsidR="00986F74" w:rsidRPr="00754A96">
        <w:rPr>
          <w:rFonts w:ascii="Times New Roman" w:hAnsi="Times New Roman" w:cs="Times New Roman"/>
          <w:sz w:val="24"/>
          <w:szCs w:val="24"/>
        </w:rPr>
        <w:t>родление права пользования документом сверх установленного срока</w:t>
      </w:r>
      <w:r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837FF0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п</w:t>
      </w:r>
      <w:r w:rsidR="00986F74" w:rsidRPr="00754A96">
        <w:rPr>
          <w:rFonts w:ascii="Times New Roman" w:hAnsi="Times New Roman" w:cs="Times New Roman"/>
          <w:sz w:val="24"/>
          <w:szCs w:val="24"/>
        </w:rPr>
        <w:t>рием и отправка сообщений по факсу, электронной почте</w:t>
      </w:r>
      <w:r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837FF0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р</w:t>
      </w:r>
      <w:r w:rsidR="00986F74" w:rsidRPr="00754A96">
        <w:rPr>
          <w:rFonts w:ascii="Times New Roman" w:hAnsi="Times New Roman" w:cs="Times New Roman"/>
          <w:sz w:val="24"/>
          <w:szCs w:val="24"/>
        </w:rPr>
        <w:t>едактирование текстов, в том числе списков литературы в соответствии с ГОСТом</w:t>
      </w:r>
      <w:r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837FF0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о</w:t>
      </w:r>
      <w:r w:rsidR="00986F74" w:rsidRPr="00754A96">
        <w:rPr>
          <w:rFonts w:ascii="Times New Roman" w:hAnsi="Times New Roman" w:cs="Times New Roman"/>
          <w:sz w:val="24"/>
          <w:szCs w:val="24"/>
        </w:rPr>
        <w:t>формление титульных листов, других элементов макета издания</w:t>
      </w:r>
      <w:r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837FF0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з</w:t>
      </w:r>
      <w:r w:rsidR="00986F74" w:rsidRPr="00754A96">
        <w:rPr>
          <w:rFonts w:ascii="Times New Roman" w:hAnsi="Times New Roman" w:cs="Times New Roman"/>
          <w:sz w:val="24"/>
          <w:szCs w:val="24"/>
        </w:rPr>
        <w:t>апись информации на электронный носитель заказчика (в том числе звукозапись)</w:t>
      </w:r>
      <w:r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837FF0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н</w:t>
      </w:r>
      <w:r w:rsidR="00986F74" w:rsidRPr="00754A96">
        <w:rPr>
          <w:rFonts w:ascii="Times New Roman" w:hAnsi="Times New Roman" w:cs="Times New Roman"/>
          <w:sz w:val="24"/>
          <w:szCs w:val="24"/>
        </w:rPr>
        <w:t>абор текста на компьютере</w:t>
      </w:r>
      <w:r w:rsidR="00085185"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837FF0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р</w:t>
      </w:r>
      <w:r w:rsidR="00986F74" w:rsidRPr="00754A96">
        <w:rPr>
          <w:rFonts w:ascii="Times New Roman" w:hAnsi="Times New Roman" w:cs="Times New Roman"/>
          <w:sz w:val="24"/>
          <w:szCs w:val="24"/>
        </w:rPr>
        <w:t>аспечатка на принтере</w:t>
      </w:r>
      <w:r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837FF0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а</w:t>
      </w:r>
      <w:r w:rsidR="00986F74" w:rsidRPr="00754A96">
        <w:rPr>
          <w:rFonts w:ascii="Times New Roman" w:hAnsi="Times New Roman" w:cs="Times New Roman"/>
          <w:sz w:val="24"/>
          <w:szCs w:val="24"/>
        </w:rPr>
        <w:t>рхивирование информации</w:t>
      </w:r>
      <w:r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837FF0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ф</w:t>
      </w:r>
      <w:r w:rsidR="00986F74" w:rsidRPr="00754A96">
        <w:rPr>
          <w:rFonts w:ascii="Times New Roman" w:hAnsi="Times New Roman" w:cs="Times New Roman"/>
          <w:sz w:val="24"/>
          <w:szCs w:val="24"/>
        </w:rPr>
        <w:t>орматирование электронного носителя</w:t>
      </w:r>
      <w:r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08518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п</w:t>
      </w:r>
      <w:r w:rsidR="00986F74" w:rsidRPr="00754A96">
        <w:rPr>
          <w:rFonts w:ascii="Times New Roman" w:hAnsi="Times New Roman" w:cs="Times New Roman"/>
          <w:sz w:val="24"/>
          <w:szCs w:val="24"/>
        </w:rPr>
        <w:t>роверка электронного носителя на наличие вируса</w:t>
      </w:r>
      <w:r w:rsidR="00837FF0"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08518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к</w:t>
      </w:r>
      <w:r w:rsidR="00986F74" w:rsidRPr="00754A96">
        <w:rPr>
          <w:rFonts w:ascii="Times New Roman" w:hAnsi="Times New Roman" w:cs="Times New Roman"/>
          <w:sz w:val="24"/>
          <w:szCs w:val="24"/>
        </w:rPr>
        <w:t>онсультации по работе на компьютере, по поиску в правовых и иных электронных базах данных</w:t>
      </w:r>
      <w:r w:rsidR="00837FF0"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08518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="00986F74" w:rsidRPr="00754A96">
        <w:rPr>
          <w:rFonts w:ascii="Times New Roman" w:hAnsi="Times New Roman" w:cs="Times New Roman"/>
          <w:sz w:val="24"/>
          <w:szCs w:val="24"/>
        </w:rPr>
        <w:t>рганизация и проведение культурно-массовых мероприятий</w:t>
      </w:r>
      <w:r w:rsidR="00837FF0" w:rsidRPr="00754A96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08518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45">
        <w:rPr>
          <w:rFonts w:ascii="Times New Roman" w:hAnsi="Times New Roman" w:cs="Times New Roman"/>
          <w:sz w:val="24"/>
          <w:szCs w:val="24"/>
        </w:rPr>
        <w:t>- п</w:t>
      </w:r>
      <w:r w:rsidR="00986F74" w:rsidRPr="00092E45">
        <w:rPr>
          <w:rFonts w:ascii="Times New Roman" w:hAnsi="Times New Roman" w:cs="Times New Roman"/>
          <w:sz w:val="24"/>
          <w:szCs w:val="24"/>
        </w:rPr>
        <w:t>роведение фото-, кино-, видеосъемки интерьеров и выставочных экспозиций</w:t>
      </w:r>
      <w:r w:rsidR="00837FF0" w:rsidRPr="00092E45">
        <w:rPr>
          <w:rFonts w:ascii="Times New Roman" w:hAnsi="Times New Roman" w:cs="Times New Roman"/>
          <w:sz w:val="24"/>
          <w:szCs w:val="24"/>
        </w:rPr>
        <w:t>,</w:t>
      </w:r>
    </w:p>
    <w:p w:rsidR="00986F74" w:rsidRPr="00754A96" w:rsidRDefault="0008518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р</w:t>
      </w:r>
      <w:r w:rsidR="00986F74" w:rsidRPr="00754A96">
        <w:rPr>
          <w:rFonts w:ascii="Times New Roman" w:hAnsi="Times New Roman" w:cs="Times New Roman"/>
          <w:sz w:val="24"/>
          <w:szCs w:val="24"/>
        </w:rPr>
        <w:t>аспространение информационных материалов сторонних организаций культурно-просветительского и образовательного характера</w:t>
      </w:r>
      <w:r w:rsidR="005D2DF2" w:rsidRPr="00754A96">
        <w:rPr>
          <w:rFonts w:ascii="Times New Roman" w:hAnsi="Times New Roman" w:cs="Times New Roman"/>
          <w:sz w:val="24"/>
          <w:szCs w:val="24"/>
        </w:rPr>
        <w:t>,</w:t>
      </w:r>
    </w:p>
    <w:p w:rsidR="005D2DF2" w:rsidRPr="00754A96" w:rsidRDefault="005D2DF2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>- создание электронных продуктов.</w:t>
      </w:r>
    </w:p>
    <w:p w:rsidR="00986F74" w:rsidRPr="00754A96" w:rsidRDefault="00986F74" w:rsidP="00DF6AF3">
      <w:pPr>
        <w:pStyle w:val="publabz"/>
        <w:spacing w:before="0" w:beforeAutospacing="0" w:after="0" w:afterAutospacing="0"/>
        <w:ind w:left="720"/>
        <w:jc w:val="both"/>
      </w:pPr>
    </w:p>
    <w:p w:rsidR="00125868" w:rsidRPr="00754A96" w:rsidRDefault="00C93DA4" w:rsidP="00092E45">
      <w:pPr>
        <w:pStyle w:val="publabz"/>
        <w:numPr>
          <w:ilvl w:val="2"/>
          <w:numId w:val="47"/>
        </w:numPr>
        <w:spacing w:before="0" w:beforeAutospacing="0" w:after="0" w:afterAutospacing="0"/>
        <w:jc w:val="both"/>
        <w:rPr>
          <w:b/>
        </w:rPr>
      </w:pPr>
      <w:r w:rsidRPr="00754A96">
        <w:rPr>
          <w:b/>
        </w:rPr>
        <w:t>Р</w:t>
      </w:r>
      <w:r w:rsidR="00125868" w:rsidRPr="00754A96">
        <w:rPr>
          <w:b/>
        </w:rPr>
        <w:t>еставрационные услуги.</w:t>
      </w:r>
    </w:p>
    <w:p w:rsidR="00DF6AF3" w:rsidRPr="00754A96" w:rsidRDefault="003838D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54A96">
        <w:rPr>
          <w:rFonts w:ascii="Times New Roman" w:hAnsi="Times New Roman" w:cs="Times New Roman"/>
          <w:sz w:val="24"/>
          <w:szCs w:val="24"/>
        </w:rPr>
        <w:t>л</w:t>
      </w:r>
      <w:r w:rsidR="00DF6AF3" w:rsidRPr="00754A96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754A96">
        <w:rPr>
          <w:rFonts w:ascii="Times New Roman" w:hAnsi="Times New Roman" w:cs="Times New Roman"/>
          <w:sz w:val="24"/>
          <w:szCs w:val="24"/>
        </w:rPr>
        <w:t>,</w:t>
      </w:r>
    </w:p>
    <w:p w:rsidR="00DF6AF3" w:rsidRPr="00754A96" w:rsidRDefault="003838D5" w:rsidP="003838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A96">
        <w:rPr>
          <w:rFonts w:ascii="Times New Roman" w:hAnsi="Times New Roman" w:cs="Times New Roman"/>
          <w:sz w:val="24"/>
          <w:szCs w:val="24"/>
        </w:rPr>
        <w:t xml:space="preserve">- </w:t>
      </w:r>
      <w:r w:rsidR="00DF6AF3" w:rsidRPr="00754A96">
        <w:rPr>
          <w:rFonts w:ascii="Times New Roman" w:hAnsi="Times New Roman" w:cs="Times New Roman"/>
          <w:sz w:val="24"/>
          <w:szCs w:val="24"/>
        </w:rPr>
        <w:t>брошюровочные работы</w:t>
      </w:r>
      <w:r w:rsidRPr="00754A96">
        <w:rPr>
          <w:rFonts w:ascii="Times New Roman" w:hAnsi="Times New Roman" w:cs="Times New Roman"/>
          <w:sz w:val="24"/>
          <w:szCs w:val="24"/>
        </w:rPr>
        <w:t>.</w:t>
      </w:r>
    </w:p>
    <w:p w:rsidR="00DF6AF3" w:rsidRPr="00B87535" w:rsidRDefault="00DF6AF3" w:rsidP="00DF6AF3">
      <w:pPr>
        <w:pStyle w:val="publabz"/>
        <w:spacing w:before="0" w:beforeAutospacing="0" w:after="0" w:afterAutospacing="0"/>
        <w:ind w:left="720"/>
        <w:jc w:val="both"/>
      </w:pPr>
    </w:p>
    <w:p w:rsidR="00DB1DB7" w:rsidRPr="00837FF0" w:rsidRDefault="00092E45" w:rsidP="00DB1DB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092E45">
        <w:rPr>
          <w:b/>
          <w:bCs/>
        </w:rPr>
        <w:t>3</w:t>
      </w:r>
      <w:r w:rsidR="00DB1DB7" w:rsidRPr="00092E45">
        <w:rPr>
          <w:b/>
          <w:bCs/>
        </w:rPr>
        <w:t>.</w:t>
      </w:r>
      <w:r w:rsidR="00DB1DB7">
        <w:rPr>
          <w:b/>
          <w:bCs/>
        </w:rPr>
        <w:t xml:space="preserve"> Порядок предоставления платных услуг</w:t>
      </w:r>
    </w:p>
    <w:p w:rsidR="00DB1DB7" w:rsidRDefault="00092E45" w:rsidP="007E088F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DB1DB7">
        <w:t>.1. Учреждение определяет виды платных услуг, предоставляемых Учреждением, в соответствии с запросами потребителей и своими ресурсными возможностями.</w:t>
      </w:r>
    </w:p>
    <w:p w:rsidR="00DB1DB7" w:rsidRDefault="00092E45" w:rsidP="007E08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B1DB7">
        <w:rPr>
          <w:rFonts w:ascii="Times New Roman" w:eastAsia="Times New Roman" w:hAnsi="Times New Roman" w:cs="Times New Roman"/>
          <w:sz w:val="24"/>
          <w:szCs w:val="24"/>
        </w:rPr>
        <w:t>.2. Оказание платных услуг возможно при наличии:</w:t>
      </w:r>
    </w:p>
    <w:p w:rsidR="00DB1DB7" w:rsidRDefault="003838D5" w:rsidP="007E088F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02500">
        <w:rPr>
          <w:rFonts w:ascii="Times New Roman" w:eastAsia="Times New Roman" w:hAnsi="Times New Roman" w:cs="Times New Roman"/>
          <w:sz w:val="24"/>
          <w:szCs w:val="24"/>
        </w:rPr>
        <w:t>Положения о платных услугах</w:t>
      </w:r>
      <w:r w:rsidR="00DB1DB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02500">
        <w:rPr>
          <w:rFonts w:ascii="Times New Roman" w:eastAsia="Times New Roman" w:hAnsi="Times New Roman" w:cs="Times New Roman"/>
          <w:sz w:val="24"/>
          <w:szCs w:val="24"/>
        </w:rPr>
        <w:t>муниципальном бюджетном учреждении «Кандалакшская централизованная библиотечная система».</w:t>
      </w:r>
    </w:p>
    <w:p w:rsidR="00DB1DB7" w:rsidRDefault="00DB1DB7" w:rsidP="007E088F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 директора Учреждения об организации работы по </w:t>
      </w:r>
      <w:r>
        <w:rPr>
          <w:rFonts w:ascii="Times New Roman" w:hAnsi="Times New Roman" w:cs="Times New Roman"/>
          <w:sz w:val="24"/>
          <w:szCs w:val="24"/>
        </w:rPr>
        <w:t>оказанию платных услуг.</w:t>
      </w:r>
    </w:p>
    <w:p w:rsidR="00DB1DB7" w:rsidRPr="00986F74" w:rsidRDefault="00092E45" w:rsidP="00092E45">
      <w:pPr>
        <w:pStyle w:val="publabz"/>
        <w:numPr>
          <w:ilvl w:val="1"/>
          <w:numId w:val="48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 xml:space="preserve"> </w:t>
      </w:r>
      <w:r w:rsidR="00986F74">
        <w:t>П</w:t>
      </w:r>
      <w:r w:rsidR="00DB1DB7" w:rsidRPr="00986F74">
        <w:t>латные услуги предоставляются как физическим, так и юридическим лицам.</w:t>
      </w:r>
    </w:p>
    <w:p w:rsidR="00DB1DB7" w:rsidRPr="00092E45" w:rsidRDefault="00092E45" w:rsidP="00092E45">
      <w:pPr>
        <w:pStyle w:val="a5"/>
        <w:numPr>
          <w:ilvl w:val="1"/>
          <w:numId w:val="4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1DB7" w:rsidRPr="00092E45">
        <w:rPr>
          <w:rFonts w:ascii="Times New Roman" w:hAnsi="Times New Roman" w:cs="Times New Roman"/>
          <w:sz w:val="24"/>
          <w:szCs w:val="24"/>
        </w:rPr>
        <w:t>На выполнение платных услуг принимаются устные или письменные заявки. При этом определяются сроки выполнения, форма предоставления, исполнитель, стоимость.</w:t>
      </w:r>
    </w:p>
    <w:p w:rsidR="00DB1DB7" w:rsidRDefault="00DB1DB7" w:rsidP="00092E45">
      <w:pPr>
        <w:pStyle w:val="a3"/>
        <w:numPr>
          <w:ilvl w:val="1"/>
          <w:numId w:val="48"/>
        </w:numPr>
        <w:spacing w:before="0" w:beforeAutospacing="0" w:after="0" w:afterAutospacing="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качеством предоставления платных услуг пользователям возлагается на ответственных лиц, утвержденных приказом директора.</w:t>
      </w:r>
    </w:p>
    <w:p w:rsidR="001055B6" w:rsidRDefault="001055B6" w:rsidP="007E088F">
      <w:pPr>
        <w:pStyle w:val="a3"/>
        <w:spacing w:before="0" w:beforeAutospacing="0" w:after="0" w:afterAutospacing="0"/>
        <w:ind w:firstLine="709"/>
        <w:jc w:val="both"/>
      </w:pPr>
    </w:p>
    <w:p w:rsidR="00DB1DB7" w:rsidRDefault="00092E45" w:rsidP="00DB1DB7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4</w:t>
      </w:r>
      <w:r w:rsidR="00DB1DB7">
        <w:rPr>
          <w:b/>
          <w:bCs/>
        </w:rPr>
        <w:t xml:space="preserve">. Ответственность за организацию, качество и своевременность </w:t>
      </w:r>
    </w:p>
    <w:p w:rsidR="00DB1DB7" w:rsidRPr="00085185" w:rsidRDefault="00085185" w:rsidP="00DB1DB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предоставления платных услуг</w:t>
      </w:r>
    </w:p>
    <w:p w:rsidR="00DB1DB7" w:rsidRDefault="00092E45" w:rsidP="00DB1DB7">
      <w:pPr>
        <w:pStyle w:val="a3"/>
        <w:spacing w:before="0" w:beforeAutospacing="0" w:after="0" w:afterAutospacing="0"/>
        <w:ind w:firstLine="567"/>
        <w:jc w:val="both"/>
      </w:pPr>
      <w:r>
        <w:t>4.</w:t>
      </w:r>
      <w:r w:rsidR="00DB1DB7">
        <w:t>1. Учреждение оказывает платные услуги в п</w:t>
      </w:r>
      <w:r w:rsidR="00502500">
        <w:t xml:space="preserve">орядке, определенном настоящим </w:t>
      </w:r>
      <w:r w:rsidR="00DB1DB7">
        <w:t>Положением о платных услугах в муниципальном бюджетном учреждении «Кандалакшская центра</w:t>
      </w:r>
      <w:r w:rsidR="00502500">
        <w:t>лизованная библиотечная система</w:t>
      </w:r>
      <w:r w:rsidR="00E76CF8">
        <w:t>»</w:t>
      </w:r>
      <w:r w:rsidR="00DB1DB7">
        <w:t>.</w:t>
      </w:r>
    </w:p>
    <w:p w:rsidR="00DB1DB7" w:rsidRDefault="00092E45" w:rsidP="00DB1DB7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DB1DB7">
        <w:t>.2. Потребитель обязан соблюдать утвержденный порядок предоставления платных услуг.</w:t>
      </w:r>
    </w:p>
    <w:p w:rsidR="00DB1DB7" w:rsidRDefault="00092E45" w:rsidP="00DB1DB7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085185">
        <w:t>.3.</w:t>
      </w:r>
      <w:r w:rsidR="00DB1DB7">
        <w:t xml:space="preserve"> При обнаружении недостатков при оказании платных услуг, в том числе выполнении их не в полном объеме, потребитель вправе по своему выбору потребовать:</w:t>
      </w:r>
    </w:p>
    <w:p w:rsidR="00DB1DB7" w:rsidRDefault="00DB1DB7" w:rsidP="00DA36D8">
      <w:pPr>
        <w:pStyle w:val="a3"/>
        <w:numPr>
          <w:ilvl w:val="0"/>
          <w:numId w:val="37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>
        <w:t>безвозмездного оказания услуг, в том числе оказания их в полном объеме, предусмотренном договором;</w:t>
      </w:r>
    </w:p>
    <w:p w:rsidR="00DB1DB7" w:rsidRDefault="00DB1DB7" w:rsidP="00DA36D8">
      <w:pPr>
        <w:pStyle w:val="a3"/>
        <w:numPr>
          <w:ilvl w:val="0"/>
          <w:numId w:val="37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>
        <w:t>соответствующего уменьшения их стоимости;</w:t>
      </w:r>
    </w:p>
    <w:p w:rsidR="00DB1DB7" w:rsidRDefault="00DB1DB7" w:rsidP="00DA36D8">
      <w:pPr>
        <w:pStyle w:val="a3"/>
        <w:numPr>
          <w:ilvl w:val="0"/>
          <w:numId w:val="37"/>
        </w:numPr>
        <w:tabs>
          <w:tab w:val="left" w:pos="1701"/>
        </w:tabs>
        <w:spacing w:before="0" w:beforeAutospacing="0" w:after="0" w:afterAutospacing="0"/>
        <w:ind w:left="0" w:firstLine="709"/>
        <w:jc w:val="both"/>
      </w:pPr>
      <w:r>
        <w:t>возмещения понесенных убытков.</w:t>
      </w:r>
    </w:p>
    <w:p w:rsidR="00DB1DB7" w:rsidRDefault="00092E45" w:rsidP="00DB1DB7">
      <w:pPr>
        <w:pStyle w:val="a3"/>
        <w:spacing w:before="0" w:beforeAutospacing="0" w:after="0" w:afterAutospacing="0"/>
        <w:ind w:firstLine="567"/>
        <w:jc w:val="both"/>
      </w:pPr>
      <w:r>
        <w:t>4</w:t>
      </w:r>
      <w:r w:rsidR="00DB1DB7">
        <w:t>.</w:t>
      </w:r>
      <w:r w:rsidR="00085185">
        <w:t>4</w:t>
      </w:r>
      <w:r w:rsidR="00E76CF8">
        <w:t>.</w:t>
      </w:r>
      <w:r w:rsidR="00DB1DB7">
        <w:t xml:space="preserve"> Ответственность за организацию, предоставление и качество платных услуг несут администрация Учреждения, ответственные лица, назначенные и утвержденные приказом директора.</w:t>
      </w:r>
    </w:p>
    <w:p w:rsidR="00DB1DB7" w:rsidRPr="00754A96" w:rsidRDefault="00092E45" w:rsidP="00DB1D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8"/>
          <w:szCs w:val="18"/>
        </w:rPr>
      </w:pPr>
      <w:r>
        <w:t>4</w:t>
      </w:r>
      <w:r w:rsidR="00DB1DB7">
        <w:t>.</w:t>
      </w:r>
      <w:r w:rsidR="00085185">
        <w:t>5</w:t>
      </w:r>
      <w:r w:rsidR="00DB1DB7">
        <w:t xml:space="preserve">. </w:t>
      </w:r>
      <w:r w:rsidR="00DB7601">
        <w:t>П</w:t>
      </w:r>
      <w:r w:rsidR="00DB7601" w:rsidRPr="00754A96">
        <w:t>родвижение</w:t>
      </w:r>
      <w:r w:rsidR="00DB7601" w:rsidRPr="00754A96">
        <w:t xml:space="preserve"> </w:t>
      </w:r>
      <w:r w:rsidR="00DB7601">
        <w:t>д</w:t>
      </w:r>
      <w:r w:rsidR="00DB1DB7" w:rsidRPr="00754A96">
        <w:t>еятельности по предоставлению библиотеками</w:t>
      </w:r>
      <w:r w:rsidR="00BD5FB8" w:rsidRPr="00754A96">
        <w:t xml:space="preserve">, отделами и секторами центральной библиотеки имени Н.В. </w:t>
      </w:r>
      <w:proofErr w:type="spellStart"/>
      <w:r w:rsidR="00BD5FB8" w:rsidRPr="00754A96">
        <w:t>Колычева</w:t>
      </w:r>
      <w:proofErr w:type="spellEnd"/>
      <w:r w:rsidR="00DB1DB7" w:rsidRPr="00754A96">
        <w:t xml:space="preserve"> платных услуг, а также формирование предложений по совершенствованию и расширению их ассортимента возлагаются на заведующего методическим</w:t>
      </w:r>
      <w:r w:rsidR="004B639A" w:rsidRPr="00754A96">
        <w:t xml:space="preserve"> отделом центральной библиотеки имени </w:t>
      </w:r>
      <w:r w:rsidR="00DB7601">
        <w:t xml:space="preserve">                 </w:t>
      </w:r>
      <w:r w:rsidR="004B639A" w:rsidRPr="00754A96">
        <w:t xml:space="preserve">Н.В. </w:t>
      </w:r>
      <w:proofErr w:type="spellStart"/>
      <w:r w:rsidR="004B639A" w:rsidRPr="00754A96">
        <w:t>Колычева</w:t>
      </w:r>
      <w:proofErr w:type="spellEnd"/>
      <w:r w:rsidR="004B639A" w:rsidRPr="00754A96">
        <w:t>.</w:t>
      </w:r>
      <w:bookmarkStart w:id="0" w:name="_GoBack"/>
      <w:bookmarkEnd w:id="0"/>
    </w:p>
    <w:p w:rsidR="00DB1DB7" w:rsidRDefault="00DB1DB7" w:rsidP="00DB1DB7">
      <w:pPr>
        <w:pStyle w:val="a3"/>
        <w:spacing w:before="0" w:beforeAutospacing="0" w:after="0" w:afterAutospacing="0"/>
        <w:ind w:firstLine="567"/>
        <w:jc w:val="both"/>
      </w:pPr>
    </w:p>
    <w:p w:rsidR="00DB1DB7" w:rsidRPr="00085185" w:rsidRDefault="00092E45" w:rsidP="00DB1DB7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5</w:t>
      </w:r>
      <w:r w:rsidR="00085185">
        <w:rPr>
          <w:b/>
          <w:bCs/>
        </w:rPr>
        <w:t>. Ценообразование платных услуг</w:t>
      </w:r>
    </w:p>
    <w:p w:rsidR="00DB1DB7" w:rsidRDefault="00092E45" w:rsidP="00DB1DB7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DB1DB7">
        <w:t>.1. Цены на платные услуги утве</w:t>
      </w:r>
      <w:r w:rsidR="00D20B75">
        <w:t xml:space="preserve">рждаются директором Учреждения по </w:t>
      </w:r>
      <w:r w:rsidR="00D20B75" w:rsidRPr="00085185">
        <w:t>решению Совета руководителей.</w:t>
      </w:r>
    </w:p>
    <w:p w:rsidR="00DB1DB7" w:rsidRDefault="00092E45" w:rsidP="00DB1DB7">
      <w:pPr>
        <w:pStyle w:val="a3"/>
        <w:spacing w:before="0" w:beforeAutospacing="0" w:after="0" w:afterAutospacing="0"/>
        <w:ind w:firstLine="567"/>
        <w:jc w:val="both"/>
      </w:pPr>
      <w:r>
        <w:t>5</w:t>
      </w:r>
      <w:r w:rsidR="00DB1DB7">
        <w:t xml:space="preserve">.2. На основании </w:t>
      </w:r>
      <w:r w:rsidR="00DB1DB7" w:rsidRPr="00D20B75">
        <w:t>вышеуказанных решений</w:t>
      </w:r>
      <w:r w:rsidR="00DB1DB7">
        <w:rPr>
          <w:color w:val="FF0000"/>
        </w:rPr>
        <w:t xml:space="preserve"> </w:t>
      </w:r>
      <w:r w:rsidR="00FE52BC">
        <w:t xml:space="preserve">составляется Прейскурант платных </w:t>
      </w:r>
      <w:r w:rsidR="00FE52BC" w:rsidRPr="00FE52BC">
        <w:t>услуг</w:t>
      </w:r>
      <w:r w:rsidR="00DB1DB7" w:rsidRPr="00FE52BC">
        <w:t>, осуществляемых</w:t>
      </w:r>
      <w:r w:rsidR="00DB1DB7">
        <w:t xml:space="preserve"> в рамках о</w:t>
      </w:r>
      <w:r w:rsidR="00FE52BC">
        <w:t>сновной деятельности Учреждения</w:t>
      </w:r>
      <w:r w:rsidR="00DB1DB7">
        <w:t xml:space="preserve"> и не относящихся к основной деятельности Учреждения. </w:t>
      </w:r>
    </w:p>
    <w:p w:rsidR="00DB1DB7" w:rsidRDefault="00092E45" w:rsidP="00DB1DB7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5</w:t>
      </w:r>
      <w:r w:rsidR="00DB1DB7">
        <w:t xml:space="preserve">.3. На формирование стоимости платных услуг оказывают влияние следующие факторы: </w:t>
      </w:r>
    </w:p>
    <w:p w:rsidR="00DB1DB7" w:rsidRDefault="00DB1DB7" w:rsidP="00DB1DB7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уровень потребительского спроса и уникальность самих услуг;</w:t>
      </w:r>
    </w:p>
    <w:p w:rsidR="00DB1DB7" w:rsidRDefault="00DB1DB7" w:rsidP="00DB1DB7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конкурентоспособность;</w:t>
      </w:r>
    </w:p>
    <w:p w:rsidR="00DB1DB7" w:rsidRDefault="00DB1DB7" w:rsidP="00DB1DB7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наличие потенциальных потребителей услуг;</w:t>
      </w:r>
    </w:p>
    <w:p w:rsidR="00DB1DB7" w:rsidRDefault="00DB1DB7" w:rsidP="00DB1DB7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особых условий выполнения (срочности, приоритетности, сложности и т. д.);</w:t>
      </w:r>
    </w:p>
    <w:p w:rsidR="00DB1DB7" w:rsidRDefault="00DB1DB7" w:rsidP="00DB1DB7">
      <w:pPr>
        <w:pStyle w:val="a3"/>
        <w:numPr>
          <w:ilvl w:val="0"/>
          <w:numId w:val="38"/>
        </w:numPr>
        <w:spacing w:before="0" w:beforeAutospacing="0" w:after="0" w:afterAutospacing="0"/>
        <w:jc w:val="both"/>
      </w:pPr>
      <w:r>
        <w:t>затраты на оказание услуг, срок окупаемости и экономический эффект.</w:t>
      </w:r>
    </w:p>
    <w:p w:rsidR="00DB1DB7" w:rsidRDefault="00DB1DB7" w:rsidP="00DB1D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1DB7" w:rsidRPr="00085185" w:rsidRDefault="00092E45" w:rsidP="00085185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6</w:t>
      </w:r>
      <w:r w:rsidR="00DB1DB7">
        <w:rPr>
          <w:b/>
          <w:bCs/>
        </w:rPr>
        <w:t>. Порядок расчета</w:t>
      </w:r>
    </w:p>
    <w:p w:rsidR="000811AA" w:rsidRDefault="00092E45" w:rsidP="000811AA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DB1DB7">
        <w:t xml:space="preserve">.1. </w:t>
      </w:r>
      <w:r w:rsidR="000811AA" w:rsidRPr="00D544FB">
        <w:t>Платные услуги оказываются в библиотеках МБУ «Кандалакшская ЦБС» без применения контрольно-кассовой техники на основании Распоряжение Правительства Российской Федерации от 07.10.2019 №2315-р «Об утверждении Перечня платных услуг, оказываемых государственными и муниципальными библиотеками, библиотеками Российской академии наук, других академий, научно-исследовательских институтов, образовательных организаций без применения контрольно-кассовой техники».</w:t>
      </w:r>
    </w:p>
    <w:p w:rsidR="00DB1DB7" w:rsidRDefault="00092E45" w:rsidP="00DB1DB7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0811AA">
        <w:t>.2</w:t>
      </w:r>
      <w:r w:rsidR="000811AA" w:rsidRPr="000439BD">
        <w:t xml:space="preserve">. </w:t>
      </w:r>
      <w:r w:rsidR="00DB1DB7" w:rsidRPr="000439BD">
        <w:t>Оплата за предоставленные услуги производится в учреждениях банков или в кассе Учреждения.</w:t>
      </w:r>
    </w:p>
    <w:p w:rsidR="000811AA" w:rsidRDefault="00092E45" w:rsidP="000811AA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0811AA">
        <w:t xml:space="preserve">.3. </w:t>
      </w:r>
      <w:r w:rsidR="00DB1DB7">
        <w:t xml:space="preserve">Порядок и способы оплаты услуг, предоставляемых юридическим и физическим лицам, определяется на основании </w:t>
      </w:r>
      <w:r w:rsidR="00DB1DB7" w:rsidRPr="00092E45">
        <w:t>устной договоренности или договора в письменной форме.</w:t>
      </w:r>
      <w:r w:rsidR="00DB1DB7">
        <w:t xml:space="preserve"> </w:t>
      </w:r>
    </w:p>
    <w:p w:rsidR="000811AA" w:rsidRDefault="00092E45" w:rsidP="000811AA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0811AA">
        <w:t xml:space="preserve">.4. </w:t>
      </w:r>
      <w:r w:rsidR="000811AA" w:rsidRPr="00D544FB">
        <w:t>Оплата за платные услуги производится в порядке и в сроки, огово</w:t>
      </w:r>
      <w:r w:rsidR="00FD1BF3">
        <w:t xml:space="preserve">ренные с потребителем на основании </w:t>
      </w:r>
      <w:r w:rsidR="00FD1BF3" w:rsidRPr="00092E45">
        <w:t xml:space="preserve">устной договоренности или </w:t>
      </w:r>
      <w:r w:rsidR="00FD1BF3">
        <w:t xml:space="preserve">в </w:t>
      </w:r>
      <w:r w:rsidR="00FD1BF3" w:rsidRPr="00092E45">
        <w:t>договор</w:t>
      </w:r>
      <w:r w:rsidR="00FD1BF3">
        <w:t>е</w:t>
      </w:r>
      <w:r w:rsidR="00FD1BF3" w:rsidRPr="00092E45">
        <w:t xml:space="preserve"> в письменной форме</w:t>
      </w:r>
      <w:r w:rsidR="000811AA" w:rsidRPr="00D544FB">
        <w:t>. В случае несвоевременной оплаты Учреждение имеет право на прекращение оказания услуг вплоть до полного погашения задолженности пользователем.</w:t>
      </w:r>
    </w:p>
    <w:p w:rsidR="000811AA" w:rsidRDefault="00092E45" w:rsidP="00986F74">
      <w:pPr>
        <w:pStyle w:val="a3"/>
        <w:spacing w:before="0" w:beforeAutospacing="0" w:after="0" w:afterAutospacing="0"/>
        <w:ind w:firstLine="567"/>
        <w:jc w:val="both"/>
      </w:pPr>
      <w:r>
        <w:t>6</w:t>
      </w:r>
      <w:r w:rsidR="000811AA">
        <w:t xml:space="preserve">.5. </w:t>
      </w:r>
      <w:r w:rsidR="00DB1DB7">
        <w:t>Библиотеки, отделы и сектора центральной библиотеки</w:t>
      </w:r>
      <w:r w:rsidR="004B639A" w:rsidRPr="004B639A">
        <w:rPr>
          <w:color w:val="FF0000"/>
        </w:rPr>
        <w:t xml:space="preserve"> </w:t>
      </w:r>
      <w:r w:rsidR="004B639A" w:rsidRPr="004B639A">
        <w:t xml:space="preserve">имени Н.В. </w:t>
      </w:r>
      <w:proofErr w:type="spellStart"/>
      <w:r w:rsidR="004B639A" w:rsidRPr="004B639A">
        <w:t>Колычева</w:t>
      </w:r>
      <w:proofErr w:type="spellEnd"/>
      <w:r w:rsidR="00DB1DB7">
        <w:t xml:space="preserve">, входящие в состав Учреждения, не вправе отказать потребителю в законных требованиях о получении достоверной информации, включающей в себя сведения о месте нахождения (месте государственной регистрации), </w:t>
      </w:r>
      <w:r w:rsidR="00DB1DB7" w:rsidRPr="00255E99">
        <w:t>режиме работы</w:t>
      </w:r>
      <w:r w:rsidR="00DB1DB7">
        <w:t>, перечне платных услуг с указанием их стоимости, об условиях их предоставления и получения, порядке оплаты, системе контроля и предъявлении претензий</w:t>
      </w:r>
      <w:r w:rsidR="00DB1DB7" w:rsidRPr="00D544FB">
        <w:t xml:space="preserve">. В </w:t>
      </w:r>
      <w:r w:rsidR="00FD7288" w:rsidRPr="00D544FB">
        <w:t>подразделениях Учреждения</w:t>
      </w:r>
      <w:r w:rsidR="00FD7288">
        <w:t xml:space="preserve"> имею</w:t>
      </w:r>
      <w:r w:rsidR="00DB1DB7">
        <w:t xml:space="preserve">тся </w:t>
      </w:r>
      <w:r w:rsidR="00FD7288" w:rsidRPr="00092E45">
        <w:t>«</w:t>
      </w:r>
      <w:r w:rsidR="00DB1DB7" w:rsidRPr="00092E45">
        <w:t>Книг</w:t>
      </w:r>
      <w:r w:rsidR="00FD7288" w:rsidRPr="00092E45">
        <w:t>и</w:t>
      </w:r>
      <w:r w:rsidR="00DB1DB7" w:rsidRPr="00092E45">
        <w:t xml:space="preserve"> </w:t>
      </w:r>
      <w:r w:rsidR="00754A96" w:rsidRPr="00092E45">
        <w:t xml:space="preserve">отзывов, </w:t>
      </w:r>
      <w:r w:rsidR="00DB1DB7" w:rsidRPr="00092E45">
        <w:t>жалоб и предложений</w:t>
      </w:r>
      <w:r w:rsidR="00FD7288" w:rsidRPr="00092E45">
        <w:t>»,</w:t>
      </w:r>
      <w:r w:rsidR="00FD7288">
        <w:t xml:space="preserve"> которые предъявляю</w:t>
      </w:r>
      <w:r w:rsidR="00DB1DB7">
        <w:t>тся по п</w:t>
      </w:r>
      <w:r w:rsidR="000811AA">
        <w:t>ервому требованию потребителей.</w:t>
      </w:r>
    </w:p>
    <w:p w:rsidR="000811AA" w:rsidRPr="00FE178E" w:rsidRDefault="00092E45" w:rsidP="000811A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FE178E">
        <w:t>6</w:t>
      </w:r>
      <w:r w:rsidR="000811AA" w:rsidRPr="00FE178E">
        <w:t xml:space="preserve">.6. </w:t>
      </w:r>
      <w:r w:rsidR="00754A96" w:rsidRPr="00FE178E">
        <w:t xml:space="preserve">Лица, ответственные за предоставление платных услуг, </w:t>
      </w:r>
      <w:r w:rsidR="000811AA" w:rsidRPr="00FE178E">
        <w:t>обязан</w:t>
      </w:r>
      <w:r w:rsidR="00754A96" w:rsidRPr="00FE178E">
        <w:t>ы</w:t>
      </w:r>
      <w:r w:rsidR="000811AA" w:rsidRPr="00FE178E">
        <w:t xml:space="preserve"> выдать потребителю документы, подтверждающие объем и стоимость оказанных услуг (счет, акт выполненных работ, квитанцию к приходному кассовому ордеру, </w:t>
      </w:r>
      <w:r w:rsidR="00820DEC" w:rsidRPr="00FE178E">
        <w:t>бланк</w:t>
      </w:r>
      <w:r w:rsidR="000811AA" w:rsidRPr="00FE178E">
        <w:t>). Форма бланка утверждается приказом руководителя МБУ «Кандалакшская ЦБС» и корректируется по мере необходимости.</w:t>
      </w:r>
    </w:p>
    <w:p w:rsidR="00DB1DB7" w:rsidRPr="00FE178E" w:rsidRDefault="00092E45" w:rsidP="00DB1DB7">
      <w:pPr>
        <w:pStyle w:val="a3"/>
        <w:spacing w:before="0" w:beforeAutospacing="0" w:after="0" w:afterAutospacing="0"/>
        <w:ind w:firstLine="567"/>
        <w:jc w:val="both"/>
      </w:pPr>
      <w:r w:rsidRPr="00FE178E">
        <w:t>6</w:t>
      </w:r>
      <w:r w:rsidR="000811AA" w:rsidRPr="00FE178E">
        <w:t xml:space="preserve">.7. </w:t>
      </w:r>
      <w:r w:rsidR="00754A96" w:rsidRPr="00FE178E">
        <w:t>Доходы, п</w:t>
      </w:r>
      <w:r w:rsidR="00DB1DB7" w:rsidRPr="00FE178E">
        <w:t>олученные библиотеками</w:t>
      </w:r>
      <w:r w:rsidR="00662A7C" w:rsidRPr="00FE178E">
        <w:t xml:space="preserve">, </w:t>
      </w:r>
      <w:r w:rsidR="00DB1DB7" w:rsidRPr="00FE178E">
        <w:t xml:space="preserve"> </w:t>
      </w:r>
      <w:r w:rsidR="00662A7C" w:rsidRPr="00FE178E">
        <w:t>отделами и секторами центральной библиотеки</w:t>
      </w:r>
      <w:r w:rsidR="00662A7C" w:rsidRPr="00FE178E">
        <w:rPr>
          <w:color w:val="FF0000"/>
        </w:rPr>
        <w:t xml:space="preserve"> </w:t>
      </w:r>
      <w:r w:rsidR="00662A7C" w:rsidRPr="00FE178E">
        <w:t xml:space="preserve">имени Н.В. </w:t>
      </w:r>
      <w:proofErr w:type="spellStart"/>
      <w:r w:rsidR="00662A7C" w:rsidRPr="00FE178E">
        <w:t>Колычева</w:t>
      </w:r>
      <w:proofErr w:type="spellEnd"/>
      <w:r w:rsidR="00662A7C" w:rsidRPr="00FE178E">
        <w:t xml:space="preserve"> </w:t>
      </w:r>
      <w:r w:rsidR="00DB1DB7" w:rsidRPr="00FE178E">
        <w:t>от платных услуг</w:t>
      </w:r>
      <w:r w:rsidR="00662A7C" w:rsidRPr="00FE178E">
        <w:t>,</w:t>
      </w:r>
      <w:r w:rsidR="00DB1DB7" w:rsidRPr="00FE178E">
        <w:t xml:space="preserve"> </w:t>
      </w:r>
      <w:r w:rsidR="00662A7C" w:rsidRPr="00FE178E">
        <w:t>поступают на счёт Учреждения и  использую</w:t>
      </w:r>
      <w:r w:rsidR="00DB1DB7" w:rsidRPr="00FE178E">
        <w:t>т</w:t>
      </w:r>
      <w:r w:rsidR="00662A7C" w:rsidRPr="00FE178E">
        <w:t xml:space="preserve">ся </w:t>
      </w:r>
      <w:r w:rsidR="00DB1DB7" w:rsidRPr="00FE178E">
        <w:t xml:space="preserve"> для развития </w:t>
      </w:r>
      <w:r w:rsidR="00662A7C" w:rsidRPr="00FE178E">
        <w:t>его</w:t>
      </w:r>
      <w:r w:rsidR="00DB1DB7" w:rsidRPr="00FE178E">
        <w:t xml:space="preserve"> уставной деятельности.</w:t>
      </w:r>
    </w:p>
    <w:p w:rsidR="00092E45" w:rsidRPr="00FE178E" w:rsidRDefault="00092E45" w:rsidP="00DB1DB7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B1DB7" w:rsidRPr="00FE178E" w:rsidRDefault="00092E45" w:rsidP="00DB1DB7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E178E">
        <w:rPr>
          <w:b/>
          <w:bCs/>
        </w:rPr>
        <w:t>7</w:t>
      </w:r>
      <w:r w:rsidR="000811AA" w:rsidRPr="00FE178E">
        <w:rPr>
          <w:b/>
          <w:bCs/>
        </w:rPr>
        <w:t>. Учет и отчетность</w:t>
      </w:r>
    </w:p>
    <w:p w:rsidR="00DB1DB7" w:rsidRPr="00FE178E" w:rsidRDefault="00DB1DB7" w:rsidP="00DB1DB7">
      <w:pPr>
        <w:pStyle w:val="a3"/>
        <w:spacing w:before="0" w:beforeAutospacing="0" w:after="0" w:afterAutospacing="0"/>
        <w:ind w:firstLine="709"/>
        <w:jc w:val="both"/>
      </w:pPr>
      <w:r w:rsidRPr="00FE178E">
        <w:t> </w:t>
      </w:r>
      <w:r w:rsidR="00092E45" w:rsidRPr="00FE178E">
        <w:t>7</w:t>
      </w:r>
      <w:r w:rsidRPr="00FE178E">
        <w:t>.1. Учреждение ведет статистический, бухгалтерский и налоговый учет по предпринимательской и иной приносящей доход деятельности. Бухгалтерский и налоговый учет ведутся в соответствии с требованиями Бюджетного кодекса Российской Федерации, Налогового кодекса Российской Федерации, Инструкции по бюджетному учету, утвержденной приказом Минфина РФ.</w:t>
      </w:r>
    </w:p>
    <w:p w:rsidR="00662A7C" w:rsidRDefault="00092E45" w:rsidP="00662A7C">
      <w:pPr>
        <w:pStyle w:val="a3"/>
        <w:spacing w:before="0" w:beforeAutospacing="0" w:after="0" w:afterAutospacing="0"/>
        <w:ind w:firstLine="567"/>
        <w:jc w:val="both"/>
      </w:pPr>
      <w:r w:rsidRPr="00FE178E">
        <w:t>7</w:t>
      </w:r>
      <w:r w:rsidR="002D0F56" w:rsidRPr="00FE178E">
        <w:t xml:space="preserve">.2. </w:t>
      </w:r>
      <w:r w:rsidR="00662A7C" w:rsidRPr="00FE178E">
        <w:t>Ответственность за правильность учета</w:t>
      </w:r>
      <w:r w:rsidR="00662A7C">
        <w:t xml:space="preserve"> в библиотеках (отделах, секторах центральной библиотеки </w:t>
      </w:r>
      <w:r w:rsidR="00662A7C" w:rsidRPr="004B639A">
        <w:t xml:space="preserve">имени Н.В. </w:t>
      </w:r>
      <w:proofErr w:type="spellStart"/>
      <w:r w:rsidR="00662A7C" w:rsidRPr="004B639A">
        <w:t>Колычева</w:t>
      </w:r>
      <w:proofErr w:type="spellEnd"/>
      <w:r w:rsidR="00662A7C">
        <w:t>) несут ответственные лица, назначенные и утвержденные приказом директора.</w:t>
      </w:r>
    </w:p>
    <w:p w:rsidR="00662A7C" w:rsidRDefault="00662A7C" w:rsidP="00662A7C">
      <w:pPr>
        <w:pStyle w:val="a3"/>
        <w:spacing w:before="0" w:beforeAutospacing="0" w:after="0" w:afterAutospacing="0"/>
        <w:ind w:firstLine="709"/>
        <w:jc w:val="both"/>
      </w:pPr>
      <w:r>
        <w:t xml:space="preserve">Каждая библиотека, отдел, сектор центральной библиотеки </w:t>
      </w:r>
      <w:r w:rsidRPr="004B639A">
        <w:t xml:space="preserve">имени Н.В. </w:t>
      </w:r>
      <w:proofErr w:type="spellStart"/>
      <w:r w:rsidRPr="004B639A">
        <w:t>Колычева</w:t>
      </w:r>
      <w:proofErr w:type="spellEnd"/>
      <w:r>
        <w:t xml:space="preserve">, оказывающие платные услуги пользователям, соответственно ведут свой учет по всем видам раздельно на основании бланков строгой отчетности установленного образца, приходных ордеров. </w:t>
      </w:r>
    </w:p>
    <w:p w:rsidR="00662A7C" w:rsidRDefault="00092E45" w:rsidP="00DB1DB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7</w:t>
      </w:r>
      <w:r w:rsidR="00662A7C">
        <w:t xml:space="preserve">.3. </w:t>
      </w:r>
      <w:proofErr w:type="gramStart"/>
      <w:r w:rsidR="00DB1DB7">
        <w:t>Контроль за</w:t>
      </w:r>
      <w:proofErr w:type="gramEnd"/>
      <w:r w:rsidR="00DB1DB7">
        <w:t xml:space="preserve"> правильностью учета и отчетности, соблюдение</w:t>
      </w:r>
      <w:r w:rsidR="00662A7C">
        <w:t>м</w:t>
      </w:r>
      <w:r w:rsidR="00DB1DB7">
        <w:t xml:space="preserve"> финансовой дисциплины возлагается на </w:t>
      </w:r>
      <w:r w:rsidR="00820DEC">
        <w:t xml:space="preserve">главного бухгалтера </w:t>
      </w:r>
      <w:r w:rsidR="00DB1DB7">
        <w:t>сектор</w:t>
      </w:r>
      <w:r w:rsidR="00820DEC">
        <w:t>а</w:t>
      </w:r>
      <w:r w:rsidR="00DB1DB7">
        <w:t xml:space="preserve"> бухгалтерского учета и отчетности центральной библиотеки</w:t>
      </w:r>
      <w:r w:rsidR="004B639A">
        <w:t xml:space="preserve"> </w:t>
      </w:r>
      <w:r w:rsidR="004B639A" w:rsidRPr="004B639A">
        <w:t xml:space="preserve">имени Н.В. </w:t>
      </w:r>
      <w:proofErr w:type="spellStart"/>
      <w:r w:rsidR="004B639A" w:rsidRPr="004B639A">
        <w:t>Колычева</w:t>
      </w:r>
      <w:proofErr w:type="spellEnd"/>
      <w:r w:rsidR="00DB1DB7">
        <w:t xml:space="preserve">. </w:t>
      </w:r>
    </w:p>
    <w:p w:rsidR="00DB1DB7" w:rsidRDefault="00092E45" w:rsidP="00DB1DB7">
      <w:pPr>
        <w:pStyle w:val="a3"/>
        <w:spacing w:before="0" w:beforeAutospacing="0" w:after="0" w:afterAutospacing="0"/>
        <w:ind w:firstLine="709"/>
        <w:jc w:val="both"/>
      </w:pPr>
      <w:r>
        <w:t>7</w:t>
      </w:r>
      <w:r w:rsidR="00662A7C">
        <w:t xml:space="preserve">.4. </w:t>
      </w:r>
      <w:r w:rsidR="00DB1DB7">
        <w:t xml:space="preserve">Полную ответственность за </w:t>
      </w:r>
      <w:proofErr w:type="gramStart"/>
      <w:r w:rsidR="00DB1DB7">
        <w:t>объем</w:t>
      </w:r>
      <w:proofErr w:type="gramEnd"/>
      <w:r w:rsidR="00DB1DB7">
        <w:t xml:space="preserve"> и качество оказываемых услуг несет </w:t>
      </w:r>
      <w:r w:rsidR="00DB1DB7" w:rsidRPr="00092E45">
        <w:t xml:space="preserve">администрация </w:t>
      </w:r>
      <w:r w:rsidRPr="00092E45">
        <w:t xml:space="preserve">Учреждения </w:t>
      </w:r>
      <w:r w:rsidR="00DB1DB7" w:rsidRPr="00092E45">
        <w:t>в лице</w:t>
      </w:r>
      <w:r w:rsidR="00820DEC">
        <w:t xml:space="preserve"> руководителя</w:t>
      </w:r>
      <w:r w:rsidR="00DB1DB7">
        <w:t>.</w:t>
      </w:r>
    </w:p>
    <w:p w:rsidR="00DB1DB7" w:rsidRDefault="00DB1DB7" w:rsidP="00DB1DB7">
      <w:pPr>
        <w:pStyle w:val="a3"/>
        <w:spacing w:before="0" w:beforeAutospacing="0" w:after="0" w:afterAutospacing="0"/>
        <w:ind w:firstLine="709"/>
        <w:jc w:val="both"/>
        <w:rPr>
          <w:color w:val="FF0000"/>
        </w:rPr>
      </w:pPr>
    </w:p>
    <w:p w:rsidR="00DB1DB7" w:rsidRPr="000811AA" w:rsidRDefault="00092E45" w:rsidP="00DB1DB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8</w:t>
      </w:r>
      <w:r w:rsidR="000811AA">
        <w:rPr>
          <w:b/>
        </w:rPr>
        <w:t>. Налогообложение</w:t>
      </w:r>
    </w:p>
    <w:p w:rsidR="00DB1DB7" w:rsidRDefault="00DB1DB7" w:rsidP="00DB1DB7">
      <w:pPr>
        <w:pStyle w:val="a3"/>
        <w:spacing w:before="0" w:beforeAutospacing="0" w:after="0" w:afterAutospacing="0"/>
        <w:ind w:firstLine="567"/>
        <w:jc w:val="both"/>
      </w:pPr>
      <w:r>
        <w:t>В соответствии с Налоговым Кодексом Российской Федерации на Учреждение возложена обязанность уплаты налогов.</w:t>
      </w:r>
    </w:p>
    <w:p w:rsidR="00DB1DB7" w:rsidRDefault="00DB1DB7" w:rsidP="00DB1DB7">
      <w:pPr>
        <w:pStyle w:val="a3"/>
        <w:spacing w:before="0" w:beforeAutospacing="0" w:after="0" w:afterAutospacing="0"/>
        <w:ind w:firstLine="567"/>
        <w:jc w:val="both"/>
      </w:pPr>
      <w:r>
        <w:t>Статья 149 п.2 пп.20 НК РФ освобождает Учреждение от налогообложения НДС за реализацию услуг, оказываемых учреждением культуры в сфере культуры.</w:t>
      </w:r>
    </w:p>
    <w:p w:rsidR="00DB1DB7" w:rsidRDefault="00DB1DB7" w:rsidP="00DB1DB7">
      <w:pPr>
        <w:pStyle w:val="publabz"/>
        <w:spacing w:before="0" w:beforeAutospacing="0" w:after="0" w:afterAutospacing="0"/>
        <w:rPr>
          <w:b/>
          <w:bCs/>
        </w:rPr>
      </w:pPr>
    </w:p>
    <w:p w:rsidR="00DB1DB7" w:rsidRPr="000811AA" w:rsidRDefault="00092E45" w:rsidP="00DB1DB7">
      <w:pPr>
        <w:pStyle w:val="publabz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9</w:t>
      </w:r>
      <w:r w:rsidR="000811AA">
        <w:rPr>
          <w:b/>
          <w:bCs/>
        </w:rPr>
        <w:t>. Ответственность сторон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rPr>
          <w:b/>
        </w:rPr>
      </w:pPr>
      <w:r>
        <w:rPr>
          <w:b/>
        </w:rPr>
        <w:t>9</w:t>
      </w:r>
      <w:r w:rsidR="00DB1DB7">
        <w:rPr>
          <w:b/>
        </w:rPr>
        <w:t>.1. Пользователь имеет право: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B1DB7">
        <w:t>.1.1. Получать все виды платных услуг, предоставляемых Учреждением.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B1DB7">
        <w:t xml:space="preserve">.1.2. Вносить плату за платные услуги, как наличными, так и безналичным </w:t>
      </w:r>
      <w:r w:rsidR="00DB1DB7" w:rsidRPr="000439BD">
        <w:t>перечислением (физические</w:t>
      </w:r>
      <w:r w:rsidR="00DB1DB7">
        <w:t xml:space="preserve"> и юридические лица).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B1DB7">
        <w:t xml:space="preserve">.1.3. Получать полную информацию о </w:t>
      </w:r>
      <w:r w:rsidR="00662A7C">
        <w:t>перечн</w:t>
      </w:r>
      <w:r w:rsidR="00DB1DB7">
        <w:t>е, стоимости и условиях предоставления платных услуг.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B1DB7">
        <w:t>.1.4. Требовать от исполнителей качественного выполнения услуг и в полном объеме.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B1DB7">
        <w:t>.1.5. Расторгать договор об оказании услуг в любое время, возместив исполнителю расходы за выполненную работу и прямые убытки, причиненные расторжением договора.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</w:p>
    <w:p w:rsidR="00DB1DB7" w:rsidRPr="000439BD" w:rsidRDefault="00092E45" w:rsidP="00DB1DB7">
      <w:pPr>
        <w:pStyle w:val="publabz"/>
        <w:spacing w:before="0" w:beforeAutospacing="0" w:after="0" w:afterAutospacing="0"/>
        <w:ind w:firstLine="567"/>
        <w:jc w:val="both"/>
        <w:rPr>
          <w:b/>
        </w:rPr>
      </w:pPr>
      <w:r w:rsidRPr="000439BD">
        <w:rPr>
          <w:b/>
        </w:rPr>
        <w:t>9</w:t>
      </w:r>
      <w:r w:rsidR="00DB1DB7" w:rsidRPr="000439BD">
        <w:rPr>
          <w:b/>
        </w:rPr>
        <w:t>.2. Пользователь обязан: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 w:rsidRPr="000439BD">
        <w:t>9</w:t>
      </w:r>
      <w:r w:rsidR="00DB1DB7" w:rsidRPr="000439BD">
        <w:t xml:space="preserve">.2.1. </w:t>
      </w:r>
      <w:proofErr w:type="gramStart"/>
      <w:r w:rsidR="00DB1DB7" w:rsidRPr="000439BD">
        <w:t>Оплатить стоимость</w:t>
      </w:r>
      <w:r w:rsidR="00DB1DB7">
        <w:t xml:space="preserve"> услуги</w:t>
      </w:r>
      <w:proofErr w:type="gramEnd"/>
      <w:r w:rsidR="00DB1DB7">
        <w:t xml:space="preserve"> согласно Прейскуранта платны</w:t>
      </w:r>
      <w:r w:rsidR="00662A7C">
        <w:t>х</w:t>
      </w:r>
      <w:r w:rsidR="00DB1DB7">
        <w:t xml:space="preserve"> услуг, утвержденн</w:t>
      </w:r>
      <w:r w:rsidR="00662A7C">
        <w:t>ых</w:t>
      </w:r>
      <w:r w:rsidR="00820DEC">
        <w:t xml:space="preserve"> приказом руководителя</w:t>
      </w:r>
      <w:r w:rsidR="00DB1DB7">
        <w:t xml:space="preserve"> Учреждения.</w:t>
      </w:r>
    </w:p>
    <w:p w:rsidR="001357DC" w:rsidRDefault="001357DC" w:rsidP="00DB1DB7">
      <w:pPr>
        <w:pStyle w:val="publabz"/>
        <w:spacing w:before="0" w:beforeAutospacing="0" w:after="0" w:afterAutospacing="0"/>
        <w:ind w:firstLine="567"/>
        <w:jc w:val="both"/>
      </w:pPr>
      <w:r>
        <w:t xml:space="preserve">9.2.2. </w:t>
      </w:r>
      <w:r w:rsidR="00820DEC">
        <w:t xml:space="preserve">Нести ответственность за сохранность имущества </w:t>
      </w:r>
      <w:r w:rsidR="00DD3BDA">
        <w:t xml:space="preserve">Учреждения </w:t>
      </w:r>
      <w:r w:rsidR="00820DEC">
        <w:t xml:space="preserve"> на основании действующего законодательства. </w:t>
      </w:r>
    </w:p>
    <w:p w:rsidR="00DB1DB7" w:rsidRDefault="00DB1DB7" w:rsidP="00DB1DB7">
      <w:pPr>
        <w:pStyle w:val="publabz"/>
        <w:spacing w:before="0" w:beforeAutospacing="0" w:after="0" w:afterAutospacing="0"/>
        <w:jc w:val="both"/>
      </w:pPr>
    </w:p>
    <w:p w:rsidR="00DB1DB7" w:rsidRDefault="00092E45" w:rsidP="00DB1DB7">
      <w:pPr>
        <w:pStyle w:val="publabz"/>
        <w:spacing w:before="0" w:beforeAutospacing="0" w:after="0" w:afterAutospacing="0"/>
        <w:ind w:firstLine="567"/>
        <w:rPr>
          <w:b/>
        </w:rPr>
      </w:pPr>
      <w:r>
        <w:rPr>
          <w:b/>
        </w:rPr>
        <w:t>9</w:t>
      </w:r>
      <w:r w:rsidR="00DB1DB7">
        <w:rPr>
          <w:b/>
        </w:rPr>
        <w:t>.3. Учреждение имеет право: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</w:pPr>
      <w:r>
        <w:t>9.</w:t>
      </w:r>
      <w:r w:rsidR="00DB1DB7">
        <w:t>3.1. Рекламировать свою деятельность по предоставлению услуг.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</w:pPr>
      <w:r>
        <w:t>9</w:t>
      </w:r>
      <w:r w:rsidR="00DB1DB7">
        <w:t>.3.2. Согласовывать условия договоров на оказание услуг с пользователями.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B1DB7">
        <w:t>.3.3. Расторгать договор об оказании услуг в любое время, возместив пользователю прямые убытки, причиненные расторжением договора.</w:t>
      </w:r>
    </w:p>
    <w:p w:rsidR="00DD3BDA" w:rsidRDefault="00092E45" w:rsidP="00DD3BDA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B1DB7">
        <w:t xml:space="preserve">.3.4. </w:t>
      </w:r>
      <w:r w:rsidR="00DD3BDA">
        <w:t>Предоставлять все виды услуг, указанных в Прейскуранте платных услуг.</w:t>
      </w:r>
    </w:p>
    <w:p w:rsidR="00DD3BDA" w:rsidRDefault="00092E45" w:rsidP="00DD3BDA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D3BDA">
        <w:t>.3.5</w:t>
      </w:r>
      <w:r w:rsidR="00DB1DB7">
        <w:t xml:space="preserve">. </w:t>
      </w:r>
      <w:r w:rsidR="00DD3BDA">
        <w:t>Принимать денежные средства, поступающие в качестве оплаты платных услуг.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D3BDA">
        <w:t>.3.6</w:t>
      </w:r>
      <w:r w:rsidR="00DB1DB7">
        <w:t xml:space="preserve">. </w:t>
      </w:r>
      <w:r w:rsidR="00DD3BDA">
        <w:t>Вносить предложения о расширении ассортимента платных услуг и изменении их стоимости.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rPr>
          <w:b/>
        </w:rPr>
      </w:pPr>
    </w:p>
    <w:p w:rsidR="00DB1DB7" w:rsidRDefault="00092E45" w:rsidP="00DB1DB7">
      <w:pPr>
        <w:pStyle w:val="publabz"/>
        <w:spacing w:before="0" w:beforeAutospacing="0" w:after="0" w:afterAutospacing="0"/>
        <w:ind w:firstLine="567"/>
        <w:rPr>
          <w:b/>
        </w:rPr>
      </w:pPr>
      <w:r>
        <w:rPr>
          <w:b/>
        </w:rPr>
        <w:t>9</w:t>
      </w:r>
      <w:r w:rsidR="00DB1DB7">
        <w:rPr>
          <w:b/>
        </w:rPr>
        <w:t>.4. Учреждение обязано: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B1DB7">
        <w:t>.4.1. Своевременно предоставлять пользователям необходимую и достоверную информацию об оказываемых услугах.</w:t>
      </w:r>
    </w:p>
    <w:p w:rsidR="00DB1DB7" w:rsidRDefault="00092E45" w:rsidP="00DB1DB7">
      <w:pPr>
        <w:pStyle w:val="publabz"/>
        <w:spacing w:before="0" w:beforeAutospacing="0" w:after="0" w:afterAutospacing="0"/>
        <w:ind w:firstLine="567"/>
        <w:jc w:val="both"/>
      </w:pPr>
      <w:r>
        <w:t>9</w:t>
      </w:r>
      <w:r w:rsidR="00DB1DB7">
        <w:t>.4.</w:t>
      </w:r>
      <w:r w:rsidR="00DD3BDA">
        <w:t>2</w:t>
      </w:r>
      <w:r w:rsidR="00DB1DB7">
        <w:t>.</w:t>
      </w:r>
      <w:r w:rsidR="002D0F56">
        <w:t xml:space="preserve"> </w:t>
      </w:r>
      <w:r w:rsidR="00DB1DB7">
        <w:t>Осуществлять контроль качества оказываемых услуг, создавать условия для реализации платных услуг</w:t>
      </w:r>
      <w:r w:rsidR="00FD7288">
        <w:t>,</w:t>
      </w:r>
      <w:r w:rsidR="00DB1DB7">
        <w:t xml:space="preserve"> сопутствующих основной устав</w:t>
      </w:r>
      <w:r w:rsidR="001357DC">
        <w:t>ной деятельности Учреждения.</w:t>
      </w:r>
    </w:p>
    <w:p w:rsidR="00DB1DB7" w:rsidRDefault="00DB1DB7" w:rsidP="00DB1DB7">
      <w:pPr>
        <w:pStyle w:val="a3"/>
        <w:spacing w:before="0" w:beforeAutospacing="0" w:after="0" w:afterAutospacing="0"/>
      </w:pPr>
    </w:p>
    <w:p w:rsidR="00357191" w:rsidRDefault="00357191" w:rsidP="00DB1DB7">
      <w:pPr>
        <w:pStyle w:val="a3"/>
        <w:spacing w:before="0" w:beforeAutospacing="0" w:after="0" w:afterAutospacing="0"/>
        <w:jc w:val="center"/>
        <w:rPr>
          <w:b/>
        </w:rPr>
      </w:pPr>
    </w:p>
    <w:p w:rsidR="00DB1DB7" w:rsidRPr="002D0F56" w:rsidRDefault="002D0F56" w:rsidP="00DB1DB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="00092E45">
        <w:rPr>
          <w:b/>
        </w:rPr>
        <w:t>0</w:t>
      </w:r>
      <w:r>
        <w:rPr>
          <w:b/>
        </w:rPr>
        <w:t>. Заключительные положения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  <w:r>
        <w:t>1</w:t>
      </w:r>
      <w:r w:rsidR="00092E45">
        <w:t>0</w:t>
      </w:r>
      <w:r>
        <w:t>.1. Изменения и дополнения в настоящее Положение вносятся по мере необходимости.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  <w:r>
        <w:t>1</w:t>
      </w:r>
      <w:r w:rsidR="00092E45">
        <w:t>0</w:t>
      </w:r>
      <w:r>
        <w:t>.2. Претензии и споры, возникающие между пользователем и Учреждением при оказании платных услуг, разрешаются по соглашению сторон или в судебном порядке в соответствии с законодательством РФ.</w:t>
      </w: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</w:p>
    <w:p w:rsidR="00CC26DA" w:rsidRDefault="00CC26DA" w:rsidP="00DB1DB7">
      <w:pPr>
        <w:pStyle w:val="publabz"/>
        <w:spacing w:before="0" w:beforeAutospacing="0" w:after="0" w:afterAutospacing="0"/>
        <w:ind w:firstLine="567"/>
        <w:jc w:val="both"/>
      </w:pPr>
    </w:p>
    <w:p w:rsidR="00CC26DA" w:rsidRDefault="00CC26DA" w:rsidP="00DB1DB7">
      <w:pPr>
        <w:pStyle w:val="publabz"/>
        <w:spacing w:before="0" w:beforeAutospacing="0" w:after="0" w:afterAutospacing="0"/>
        <w:ind w:firstLine="567"/>
        <w:jc w:val="both"/>
      </w:pPr>
    </w:p>
    <w:p w:rsidR="00CC26DA" w:rsidRDefault="00CC26DA" w:rsidP="00DB1DB7">
      <w:pPr>
        <w:pStyle w:val="publabz"/>
        <w:spacing w:before="0" w:beforeAutospacing="0" w:after="0" w:afterAutospacing="0"/>
        <w:ind w:firstLine="567"/>
        <w:jc w:val="both"/>
      </w:pPr>
    </w:p>
    <w:p w:rsidR="00CC26DA" w:rsidRDefault="00CC26DA" w:rsidP="00DB1DB7">
      <w:pPr>
        <w:pStyle w:val="publabz"/>
        <w:spacing w:before="0" w:beforeAutospacing="0" w:after="0" w:afterAutospacing="0"/>
        <w:ind w:firstLine="567"/>
        <w:jc w:val="both"/>
      </w:pPr>
    </w:p>
    <w:p w:rsidR="00CC26DA" w:rsidRDefault="00CC26DA" w:rsidP="00DB1DB7">
      <w:pPr>
        <w:pStyle w:val="publabz"/>
        <w:spacing w:before="0" w:beforeAutospacing="0" w:after="0" w:afterAutospacing="0"/>
        <w:ind w:firstLine="567"/>
        <w:jc w:val="both"/>
      </w:pPr>
    </w:p>
    <w:p w:rsidR="00CC26DA" w:rsidRDefault="00CC26DA" w:rsidP="00DB1DB7">
      <w:pPr>
        <w:pStyle w:val="publabz"/>
        <w:spacing w:before="0" w:beforeAutospacing="0" w:after="0" w:afterAutospacing="0"/>
        <w:ind w:firstLine="567"/>
        <w:jc w:val="both"/>
      </w:pPr>
    </w:p>
    <w:p w:rsidR="00DB1DB7" w:rsidRDefault="00DB1DB7" w:rsidP="00DB1DB7">
      <w:pPr>
        <w:pStyle w:val="publabz"/>
        <w:spacing w:before="0" w:beforeAutospacing="0" w:after="0" w:afterAutospacing="0"/>
        <w:ind w:firstLine="567"/>
        <w:jc w:val="both"/>
      </w:pPr>
    </w:p>
    <w:p w:rsidR="00085185" w:rsidRDefault="00085185">
      <w:r>
        <w:br w:type="page"/>
      </w:r>
    </w:p>
    <w:p w:rsidR="00D01BC5" w:rsidRDefault="00D01BC5" w:rsidP="0087201F">
      <w:pPr>
        <w:jc w:val="both"/>
        <w:rPr>
          <w:rFonts w:ascii="Times New Roman" w:hAnsi="Times New Roman" w:cs="Times New Roman"/>
          <w:sz w:val="24"/>
          <w:szCs w:val="24"/>
        </w:rPr>
        <w:sectPr w:rsidR="00D01BC5" w:rsidSect="003838D5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3A67E1" w:rsidRDefault="003A67E1" w:rsidP="00C22ECC"/>
    <w:sectPr w:rsidR="003A67E1" w:rsidSect="00276EEF">
      <w:pgSz w:w="16838" w:h="11906" w:orient="landscape"/>
      <w:pgMar w:top="851" w:right="822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BF3" w:rsidRDefault="00FD1BF3" w:rsidP="00BA536A">
      <w:pPr>
        <w:spacing w:after="0" w:line="240" w:lineRule="auto"/>
      </w:pPr>
      <w:r>
        <w:separator/>
      </w:r>
    </w:p>
  </w:endnote>
  <w:endnote w:type="continuationSeparator" w:id="0">
    <w:p w:rsidR="00FD1BF3" w:rsidRDefault="00FD1BF3" w:rsidP="00BA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BF3" w:rsidRDefault="00FD1BF3" w:rsidP="00BA536A">
      <w:pPr>
        <w:spacing w:after="0" w:line="240" w:lineRule="auto"/>
      </w:pPr>
      <w:r>
        <w:separator/>
      </w:r>
    </w:p>
  </w:footnote>
  <w:footnote w:type="continuationSeparator" w:id="0">
    <w:p w:rsidR="00FD1BF3" w:rsidRDefault="00FD1BF3" w:rsidP="00BA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0A9"/>
    <w:multiLevelType w:val="hybridMultilevel"/>
    <w:tmpl w:val="2D4417A2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6271D"/>
    <w:multiLevelType w:val="hybridMultilevel"/>
    <w:tmpl w:val="79BCBE32"/>
    <w:lvl w:ilvl="0" w:tplc="A08CB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810ABD"/>
    <w:multiLevelType w:val="hybridMultilevel"/>
    <w:tmpl w:val="2B56D240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06D9"/>
    <w:multiLevelType w:val="hybridMultilevel"/>
    <w:tmpl w:val="DB1AF0C0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B28F9"/>
    <w:multiLevelType w:val="multilevel"/>
    <w:tmpl w:val="C05C0C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211473C"/>
    <w:multiLevelType w:val="hybridMultilevel"/>
    <w:tmpl w:val="6652D8B2"/>
    <w:lvl w:ilvl="0" w:tplc="473894BC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>
    <w:nsid w:val="13462B13"/>
    <w:multiLevelType w:val="hybridMultilevel"/>
    <w:tmpl w:val="A79A46F2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D100C"/>
    <w:multiLevelType w:val="hybridMultilevel"/>
    <w:tmpl w:val="49664B1C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62B9E"/>
    <w:multiLevelType w:val="hybridMultilevel"/>
    <w:tmpl w:val="2008514A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149FB"/>
    <w:multiLevelType w:val="hybridMultilevel"/>
    <w:tmpl w:val="E466B4B0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95254"/>
    <w:multiLevelType w:val="hybridMultilevel"/>
    <w:tmpl w:val="35F8CFFA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85EF7"/>
    <w:multiLevelType w:val="hybridMultilevel"/>
    <w:tmpl w:val="C81C6AC6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7625A"/>
    <w:multiLevelType w:val="hybridMultilevel"/>
    <w:tmpl w:val="E8827F02"/>
    <w:lvl w:ilvl="0" w:tplc="A08CB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3E147E"/>
    <w:multiLevelType w:val="hybridMultilevel"/>
    <w:tmpl w:val="D8967AF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403A06"/>
    <w:multiLevelType w:val="hybridMultilevel"/>
    <w:tmpl w:val="DCD6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02B61"/>
    <w:multiLevelType w:val="hybridMultilevel"/>
    <w:tmpl w:val="CB122C46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E2D2A"/>
    <w:multiLevelType w:val="hybridMultilevel"/>
    <w:tmpl w:val="766A3292"/>
    <w:lvl w:ilvl="0" w:tplc="6F488DFC">
      <w:start w:val="1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08B5"/>
    <w:multiLevelType w:val="hybridMultilevel"/>
    <w:tmpl w:val="AB78B7CC"/>
    <w:lvl w:ilvl="0" w:tplc="8F6CB6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C2DD4"/>
    <w:multiLevelType w:val="hybridMultilevel"/>
    <w:tmpl w:val="A336CC20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37D3C"/>
    <w:multiLevelType w:val="hybridMultilevel"/>
    <w:tmpl w:val="7E9E114A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17B79"/>
    <w:multiLevelType w:val="hybridMultilevel"/>
    <w:tmpl w:val="2D92A2AA"/>
    <w:lvl w:ilvl="0" w:tplc="A08CB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767928"/>
    <w:multiLevelType w:val="hybridMultilevel"/>
    <w:tmpl w:val="AE5CB3D6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758E2"/>
    <w:multiLevelType w:val="multilevel"/>
    <w:tmpl w:val="8104F74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23">
    <w:nsid w:val="4C90639F"/>
    <w:multiLevelType w:val="hybridMultilevel"/>
    <w:tmpl w:val="4A84F92C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40722"/>
    <w:multiLevelType w:val="hybridMultilevel"/>
    <w:tmpl w:val="9A982214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C286B"/>
    <w:multiLevelType w:val="multilevel"/>
    <w:tmpl w:val="8104F74C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</w:rPr>
    </w:lvl>
  </w:abstractNum>
  <w:abstractNum w:abstractNumId="26">
    <w:nsid w:val="52CC1B4B"/>
    <w:multiLevelType w:val="hybridMultilevel"/>
    <w:tmpl w:val="6BDC4664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367A2C"/>
    <w:multiLevelType w:val="multilevel"/>
    <w:tmpl w:val="835CC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939378B"/>
    <w:multiLevelType w:val="hybridMultilevel"/>
    <w:tmpl w:val="29527874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A423C"/>
    <w:multiLevelType w:val="hybridMultilevel"/>
    <w:tmpl w:val="4E4C2502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01CBD"/>
    <w:multiLevelType w:val="hybridMultilevel"/>
    <w:tmpl w:val="5F6ADFD8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B6E4A"/>
    <w:multiLevelType w:val="hybridMultilevel"/>
    <w:tmpl w:val="BCF201E0"/>
    <w:lvl w:ilvl="0" w:tplc="05B42E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F5028A"/>
    <w:multiLevelType w:val="hybridMultilevel"/>
    <w:tmpl w:val="115A18C2"/>
    <w:lvl w:ilvl="0" w:tplc="24C4C1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30CDD"/>
    <w:multiLevelType w:val="hybridMultilevel"/>
    <w:tmpl w:val="35F0B612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20ABE"/>
    <w:multiLevelType w:val="hybridMultilevel"/>
    <w:tmpl w:val="7EF60D80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3550C"/>
    <w:multiLevelType w:val="hybridMultilevel"/>
    <w:tmpl w:val="EAEAD33E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036F35"/>
    <w:multiLevelType w:val="hybridMultilevel"/>
    <w:tmpl w:val="6CF445EE"/>
    <w:lvl w:ilvl="0" w:tplc="A08CB3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3B707D8"/>
    <w:multiLevelType w:val="hybridMultilevel"/>
    <w:tmpl w:val="4EFEF198"/>
    <w:lvl w:ilvl="0" w:tplc="0FA6A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37148"/>
    <w:multiLevelType w:val="hybridMultilevel"/>
    <w:tmpl w:val="525CEE96"/>
    <w:lvl w:ilvl="0" w:tplc="6C569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21DEA"/>
    <w:multiLevelType w:val="multilevel"/>
    <w:tmpl w:val="8FC2A4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0">
    <w:nsid w:val="7C3A0980"/>
    <w:multiLevelType w:val="hybridMultilevel"/>
    <w:tmpl w:val="2310867A"/>
    <w:lvl w:ilvl="0" w:tplc="A08CB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CE49F4"/>
    <w:multiLevelType w:val="multilevel"/>
    <w:tmpl w:val="C05C0C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4"/>
  </w:num>
  <w:num w:numId="2">
    <w:abstractNumId w:val="33"/>
  </w:num>
  <w:num w:numId="3">
    <w:abstractNumId w:val="35"/>
  </w:num>
  <w:num w:numId="4">
    <w:abstractNumId w:val="28"/>
  </w:num>
  <w:num w:numId="5">
    <w:abstractNumId w:val="0"/>
  </w:num>
  <w:num w:numId="6">
    <w:abstractNumId w:val="9"/>
  </w:num>
  <w:num w:numId="7">
    <w:abstractNumId w:val="13"/>
  </w:num>
  <w:num w:numId="8">
    <w:abstractNumId w:val="6"/>
  </w:num>
  <w:num w:numId="9">
    <w:abstractNumId w:val="25"/>
  </w:num>
  <w:num w:numId="10">
    <w:abstractNumId w:val="30"/>
  </w:num>
  <w:num w:numId="11">
    <w:abstractNumId w:val="40"/>
  </w:num>
  <w:num w:numId="12">
    <w:abstractNumId w:val="20"/>
  </w:num>
  <w:num w:numId="13">
    <w:abstractNumId w:val="15"/>
  </w:num>
  <w:num w:numId="14">
    <w:abstractNumId w:val="1"/>
  </w:num>
  <w:num w:numId="15">
    <w:abstractNumId w:val="18"/>
  </w:num>
  <w:num w:numId="16">
    <w:abstractNumId w:val="36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3"/>
  </w:num>
  <w:num w:numId="22">
    <w:abstractNumId w:val="24"/>
  </w:num>
  <w:num w:numId="23">
    <w:abstractNumId w:val="8"/>
  </w:num>
  <w:num w:numId="24">
    <w:abstractNumId w:val="2"/>
  </w:num>
  <w:num w:numId="25">
    <w:abstractNumId w:val="26"/>
  </w:num>
  <w:num w:numId="26">
    <w:abstractNumId w:val="19"/>
  </w:num>
  <w:num w:numId="27">
    <w:abstractNumId w:val="21"/>
  </w:num>
  <w:num w:numId="28">
    <w:abstractNumId w:val="10"/>
  </w:num>
  <w:num w:numId="29">
    <w:abstractNumId w:val="11"/>
  </w:num>
  <w:num w:numId="30">
    <w:abstractNumId w:val="37"/>
  </w:num>
  <w:num w:numId="31">
    <w:abstractNumId w:val="29"/>
  </w:num>
  <w:num w:numId="32">
    <w:abstractNumId w:val="34"/>
  </w:num>
  <w:num w:numId="33">
    <w:abstractNumId w:val="33"/>
  </w:num>
  <w:num w:numId="34">
    <w:abstractNumId w:val="35"/>
  </w:num>
  <w:num w:numId="35">
    <w:abstractNumId w:val="6"/>
  </w:num>
  <w:num w:numId="36">
    <w:abstractNumId w:val="2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0"/>
  </w:num>
  <w:num w:numId="39">
    <w:abstractNumId w:val="32"/>
  </w:num>
  <w:num w:numId="40">
    <w:abstractNumId w:val="12"/>
  </w:num>
  <w:num w:numId="41">
    <w:abstractNumId w:val="22"/>
  </w:num>
  <w:num w:numId="42">
    <w:abstractNumId w:val="41"/>
  </w:num>
  <w:num w:numId="43">
    <w:abstractNumId w:val="4"/>
  </w:num>
  <w:num w:numId="44">
    <w:abstractNumId w:val="7"/>
  </w:num>
  <w:num w:numId="45">
    <w:abstractNumId w:val="38"/>
  </w:num>
  <w:num w:numId="46">
    <w:abstractNumId w:val="17"/>
  </w:num>
  <w:num w:numId="47">
    <w:abstractNumId w:val="39"/>
  </w:num>
  <w:num w:numId="48">
    <w:abstractNumId w:val="27"/>
  </w:num>
  <w:num w:numId="49">
    <w:abstractNumId w:val="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9A"/>
    <w:rsid w:val="00011CCA"/>
    <w:rsid w:val="00011CE6"/>
    <w:rsid w:val="0001473B"/>
    <w:rsid w:val="00016A86"/>
    <w:rsid w:val="000220EE"/>
    <w:rsid w:val="000439BD"/>
    <w:rsid w:val="00045410"/>
    <w:rsid w:val="00046735"/>
    <w:rsid w:val="00046BBF"/>
    <w:rsid w:val="00053106"/>
    <w:rsid w:val="00053BD9"/>
    <w:rsid w:val="00053D61"/>
    <w:rsid w:val="000551ED"/>
    <w:rsid w:val="000811AA"/>
    <w:rsid w:val="00085185"/>
    <w:rsid w:val="00092E45"/>
    <w:rsid w:val="000967EB"/>
    <w:rsid w:val="000B20B8"/>
    <w:rsid w:val="000C2C19"/>
    <w:rsid w:val="000C62BE"/>
    <w:rsid w:val="000E7370"/>
    <w:rsid w:val="000E7460"/>
    <w:rsid w:val="001020FA"/>
    <w:rsid w:val="00104BBE"/>
    <w:rsid w:val="001055B6"/>
    <w:rsid w:val="00114BEF"/>
    <w:rsid w:val="001178A4"/>
    <w:rsid w:val="00120F6E"/>
    <w:rsid w:val="00125868"/>
    <w:rsid w:val="00126011"/>
    <w:rsid w:val="001357DC"/>
    <w:rsid w:val="0015027B"/>
    <w:rsid w:val="001606CA"/>
    <w:rsid w:val="001C33A2"/>
    <w:rsid w:val="001C4367"/>
    <w:rsid w:val="001C56CC"/>
    <w:rsid w:val="001D0F5F"/>
    <w:rsid w:val="001D6FC4"/>
    <w:rsid w:val="001E22EE"/>
    <w:rsid w:val="001F107B"/>
    <w:rsid w:val="001F62DB"/>
    <w:rsid w:val="002005CC"/>
    <w:rsid w:val="00201507"/>
    <w:rsid w:val="00202BF3"/>
    <w:rsid w:val="00222359"/>
    <w:rsid w:val="00246E88"/>
    <w:rsid w:val="0025596A"/>
    <w:rsid w:val="00255E99"/>
    <w:rsid w:val="002560A5"/>
    <w:rsid w:val="00264238"/>
    <w:rsid w:val="00271DCB"/>
    <w:rsid w:val="00272D5A"/>
    <w:rsid w:val="00276EEF"/>
    <w:rsid w:val="00281B8A"/>
    <w:rsid w:val="002852F9"/>
    <w:rsid w:val="0029334A"/>
    <w:rsid w:val="0029563B"/>
    <w:rsid w:val="002D0F56"/>
    <w:rsid w:val="002D3592"/>
    <w:rsid w:val="002D43C7"/>
    <w:rsid w:val="002D5A28"/>
    <w:rsid w:val="002E088A"/>
    <w:rsid w:val="002F2796"/>
    <w:rsid w:val="00301BE1"/>
    <w:rsid w:val="00332F3F"/>
    <w:rsid w:val="00335CFE"/>
    <w:rsid w:val="0034269A"/>
    <w:rsid w:val="00351EEF"/>
    <w:rsid w:val="00357191"/>
    <w:rsid w:val="00362E37"/>
    <w:rsid w:val="00365443"/>
    <w:rsid w:val="00371C4F"/>
    <w:rsid w:val="003734B1"/>
    <w:rsid w:val="00373B60"/>
    <w:rsid w:val="003838D5"/>
    <w:rsid w:val="00384790"/>
    <w:rsid w:val="00384A1F"/>
    <w:rsid w:val="003A67E1"/>
    <w:rsid w:val="003E48FF"/>
    <w:rsid w:val="003E49FD"/>
    <w:rsid w:val="003E569B"/>
    <w:rsid w:val="003F22DD"/>
    <w:rsid w:val="00401808"/>
    <w:rsid w:val="00426E6E"/>
    <w:rsid w:val="00432BEC"/>
    <w:rsid w:val="00467682"/>
    <w:rsid w:val="00490C02"/>
    <w:rsid w:val="00497DDB"/>
    <w:rsid w:val="004B0837"/>
    <w:rsid w:val="004B1F02"/>
    <w:rsid w:val="004B639A"/>
    <w:rsid w:val="004B7961"/>
    <w:rsid w:val="004E21C6"/>
    <w:rsid w:val="00502500"/>
    <w:rsid w:val="00512902"/>
    <w:rsid w:val="00513191"/>
    <w:rsid w:val="00524385"/>
    <w:rsid w:val="0053011C"/>
    <w:rsid w:val="005353C6"/>
    <w:rsid w:val="0055221E"/>
    <w:rsid w:val="005565BA"/>
    <w:rsid w:val="00574E64"/>
    <w:rsid w:val="00577790"/>
    <w:rsid w:val="00583758"/>
    <w:rsid w:val="0059447A"/>
    <w:rsid w:val="005A3B6B"/>
    <w:rsid w:val="005C361C"/>
    <w:rsid w:val="005D1102"/>
    <w:rsid w:val="005D2DF2"/>
    <w:rsid w:val="005D4F3F"/>
    <w:rsid w:val="005E42C4"/>
    <w:rsid w:val="005E4C47"/>
    <w:rsid w:val="005F2424"/>
    <w:rsid w:val="005F5B33"/>
    <w:rsid w:val="00600CB8"/>
    <w:rsid w:val="00601DF3"/>
    <w:rsid w:val="00604C1A"/>
    <w:rsid w:val="00612E80"/>
    <w:rsid w:val="00633A9C"/>
    <w:rsid w:val="00633B81"/>
    <w:rsid w:val="00636DD5"/>
    <w:rsid w:val="006410A0"/>
    <w:rsid w:val="00642BC5"/>
    <w:rsid w:val="006441A3"/>
    <w:rsid w:val="00645606"/>
    <w:rsid w:val="00651A99"/>
    <w:rsid w:val="0065797A"/>
    <w:rsid w:val="00662A7C"/>
    <w:rsid w:val="00666094"/>
    <w:rsid w:val="00677E20"/>
    <w:rsid w:val="00680409"/>
    <w:rsid w:val="00684815"/>
    <w:rsid w:val="00685922"/>
    <w:rsid w:val="00686E2D"/>
    <w:rsid w:val="00686F2A"/>
    <w:rsid w:val="006A276E"/>
    <w:rsid w:val="006A6D47"/>
    <w:rsid w:val="006A79CB"/>
    <w:rsid w:val="006D030C"/>
    <w:rsid w:val="006E2103"/>
    <w:rsid w:val="006E3A28"/>
    <w:rsid w:val="006E66E4"/>
    <w:rsid w:val="006E7A2F"/>
    <w:rsid w:val="006F602F"/>
    <w:rsid w:val="00703B60"/>
    <w:rsid w:val="00711F51"/>
    <w:rsid w:val="00725703"/>
    <w:rsid w:val="00737920"/>
    <w:rsid w:val="00754A96"/>
    <w:rsid w:val="007611E3"/>
    <w:rsid w:val="007638D3"/>
    <w:rsid w:val="007705B4"/>
    <w:rsid w:val="00771027"/>
    <w:rsid w:val="00772F1D"/>
    <w:rsid w:val="007752BB"/>
    <w:rsid w:val="00783300"/>
    <w:rsid w:val="007860BD"/>
    <w:rsid w:val="00793033"/>
    <w:rsid w:val="00796234"/>
    <w:rsid w:val="007A153E"/>
    <w:rsid w:val="007A5254"/>
    <w:rsid w:val="007C12B5"/>
    <w:rsid w:val="007C164F"/>
    <w:rsid w:val="007E0098"/>
    <w:rsid w:val="007E088F"/>
    <w:rsid w:val="007F1389"/>
    <w:rsid w:val="007F7DBF"/>
    <w:rsid w:val="008038CD"/>
    <w:rsid w:val="00806E92"/>
    <w:rsid w:val="00820DEC"/>
    <w:rsid w:val="008261CD"/>
    <w:rsid w:val="00830BF2"/>
    <w:rsid w:val="00837FF0"/>
    <w:rsid w:val="00843019"/>
    <w:rsid w:val="0087201F"/>
    <w:rsid w:val="00891428"/>
    <w:rsid w:val="00894277"/>
    <w:rsid w:val="008A5C4F"/>
    <w:rsid w:val="008A71A3"/>
    <w:rsid w:val="008C2ACC"/>
    <w:rsid w:val="008C4FC3"/>
    <w:rsid w:val="008E6B74"/>
    <w:rsid w:val="008E6F3A"/>
    <w:rsid w:val="00903E54"/>
    <w:rsid w:val="00917E42"/>
    <w:rsid w:val="00925FF5"/>
    <w:rsid w:val="009463D6"/>
    <w:rsid w:val="009531A3"/>
    <w:rsid w:val="009816F8"/>
    <w:rsid w:val="009826C5"/>
    <w:rsid w:val="00983A8A"/>
    <w:rsid w:val="00986F74"/>
    <w:rsid w:val="00987BA2"/>
    <w:rsid w:val="00993D42"/>
    <w:rsid w:val="009A72F8"/>
    <w:rsid w:val="009C0259"/>
    <w:rsid w:val="009C1912"/>
    <w:rsid w:val="009C524C"/>
    <w:rsid w:val="009D0310"/>
    <w:rsid w:val="009D36E8"/>
    <w:rsid w:val="009D5526"/>
    <w:rsid w:val="009D64B7"/>
    <w:rsid w:val="009D7590"/>
    <w:rsid w:val="009E5089"/>
    <w:rsid w:val="009E593D"/>
    <w:rsid w:val="00A23D18"/>
    <w:rsid w:val="00A25E7E"/>
    <w:rsid w:val="00A3186F"/>
    <w:rsid w:val="00A47957"/>
    <w:rsid w:val="00A64C19"/>
    <w:rsid w:val="00A6598C"/>
    <w:rsid w:val="00A729AF"/>
    <w:rsid w:val="00A73228"/>
    <w:rsid w:val="00A751ED"/>
    <w:rsid w:val="00AA2843"/>
    <w:rsid w:val="00AA2CB5"/>
    <w:rsid w:val="00AA6C41"/>
    <w:rsid w:val="00AB0781"/>
    <w:rsid w:val="00AC00FF"/>
    <w:rsid w:val="00AC51FD"/>
    <w:rsid w:val="00B26E92"/>
    <w:rsid w:val="00B26F21"/>
    <w:rsid w:val="00B40E49"/>
    <w:rsid w:val="00B52877"/>
    <w:rsid w:val="00B530C3"/>
    <w:rsid w:val="00B60018"/>
    <w:rsid w:val="00B7429C"/>
    <w:rsid w:val="00B856A0"/>
    <w:rsid w:val="00B869D8"/>
    <w:rsid w:val="00B87535"/>
    <w:rsid w:val="00BA536A"/>
    <w:rsid w:val="00BB1CEE"/>
    <w:rsid w:val="00BB41E3"/>
    <w:rsid w:val="00BD47C9"/>
    <w:rsid w:val="00BD5FB8"/>
    <w:rsid w:val="00BE2E60"/>
    <w:rsid w:val="00BE6661"/>
    <w:rsid w:val="00BF57EA"/>
    <w:rsid w:val="00C040CA"/>
    <w:rsid w:val="00C05FAF"/>
    <w:rsid w:val="00C161F7"/>
    <w:rsid w:val="00C2082D"/>
    <w:rsid w:val="00C215EE"/>
    <w:rsid w:val="00C22ECC"/>
    <w:rsid w:val="00C301F6"/>
    <w:rsid w:val="00C54F8A"/>
    <w:rsid w:val="00C6702C"/>
    <w:rsid w:val="00C724C3"/>
    <w:rsid w:val="00C87B3E"/>
    <w:rsid w:val="00C93DA4"/>
    <w:rsid w:val="00C96F8B"/>
    <w:rsid w:val="00CA1377"/>
    <w:rsid w:val="00CA35F5"/>
    <w:rsid w:val="00CB19F9"/>
    <w:rsid w:val="00CC26DA"/>
    <w:rsid w:val="00CC5584"/>
    <w:rsid w:val="00CD05C9"/>
    <w:rsid w:val="00D01BC5"/>
    <w:rsid w:val="00D12283"/>
    <w:rsid w:val="00D20B75"/>
    <w:rsid w:val="00D22040"/>
    <w:rsid w:val="00D263AB"/>
    <w:rsid w:val="00D37A4E"/>
    <w:rsid w:val="00D45703"/>
    <w:rsid w:val="00D544FB"/>
    <w:rsid w:val="00D56FDA"/>
    <w:rsid w:val="00D668B1"/>
    <w:rsid w:val="00D73FB8"/>
    <w:rsid w:val="00D74EBD"/>
    <w:rsid w:val="00D8307C"/>
    <w:rsid w:val="00DA36D8"/>
    <w:rsid w:val="00DB1DB7"/>
    <w:rsid w:val="00DB7601"/>
    <w:rsid w:val="00DC582F"/>
    <w:rsid w:val="00DD3BDA"/>
    <w:rsid w:val="00DF2A96"/>
    <w:rsid w:val="00DF6AF3"/>
    <w:rsid w:val="00E14814"/>
    <w:rsid w:val="00E5222F"/>
    <w:rsid w:val="00E61DD1"/>
    <w:rsid w:val="00E67779"/>
    <w:rsid w:val="00E67E58"/>
    <w:rsid w:val="00E76CF8"/>
    <w:rsid w:val="00E816C4"/>
    <w:rsid w:val="00E87628"/>
    <w:rsid w:val="00EA1C29"/>
    <w:rsid w:val="00EA1F0E"/>
    <w:rsid w:val="00EB51BB"/>
    <w:rsid w:val="00ED0AFF"/>
    <w:rsid w:val="00EE0445"/>
    <w:rsid w:val="00EE09FA"/>
    <w:rsid w:val="00F00A9B"/>
    <w:rsid w:val="00F01E3C"/>
    <w:rsid w:val="00F0289A"/>
    <w:rsid w:val="00F0494E"/>
    <w:rsid w:val="00F07379"/>
    <w:rsid w:val="00F15FE1"/>
    <w:rsid w:val="00F2478B"/>
    <w:rsid w:val="00F26575"/>
    <w:rsid w:val="00F27746"/>
    <w:rsid w:val="00F41ABF"/>
    <w:rsid w:val="00F50E67"/>
    <w:rsid w:val="00F52238"/>
    <w:rsid w:val="00F606A8"/>
    <w:rsid w:val="00F720EF"/>
    <w:rsid w:val="00F82520"/>
    <w:rsid w:val="00F87CE2"/>
    <w:rsid w:val="00FB44A4"/>
    <w:rsid w:val="00FC13EC"/>
    <w:rsid w:val="00FD0FAC"/>
    <w:rsid w:val="00FD1BF3"/>
    <w:rsid w:val="00FD7288"/>
    <w:rsid w:val="00FE178E"/>
    <w:rsid w:val="00FE288C"/>
    <w:rsid w:val="00FE52BC"/>
    <w:rsid w:val="00FF7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abz">
    <w:name w:val="publ_abz"/>
    <w:basedOn w:val="a"/>
    <w:uiPriority w:val="99"/>
    <w:rsid w:val="00F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l">
    <w:name w:val="zagl"/>
    <w:basedOn w:val="a"/>
    <w:rsid w:val="00F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52BB"/>
    <w:rPr>
      <w:strike w:val="0"/>
      <w:dstrike w:val="0"/>
      <w:color w:val="0066CC"/>
      <w:u w:val="none"/>
      <w:effect w:val="none"/>
    </w:rPr>
  </w:style>
  <w:style w:type="paragraph" w:styleId="a5">
    <w:name w:val="List Paragraph"/>
    <w:basedOn w:val="a"/>
    <w:uiPriority w:val="34"/>
    <w:qFormat/>
    <w:rsid w:val="000967EB"/>
    <w:pPr>
      <w:ind w:left="720"/>
      <w:contextualSpacing/>
    </w:pPr>
  </w:style>
  <w:style w:type="paragraph" w:customStyle="1" w:styleId="Default">
    <w:name w:val="Default"/>
    <w:rsid w:val="00F72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E21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3426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34269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wa-messagestatus">
    <w:name w:val="nwa-message__status"/>
    <w:basedOn w:val="a0"/>
    <w:rsid w:val="006E7A2F"/>
  </w:style>
  <w:style w:type="character" w:customStyle="1" w:styleId="nwa-messagedatetime">
    <w:name w:val="nwa-message__datetime"/>
    <w:basedOn w:val="a0"/>
    <w:rsid w:val="006E7A2F"/>
  </w:style>
  <w:style w:type="character" w:customStyle="1" w:styleId="apple-converted-space">
    <w:name w:val="apple-converted-space"/>
    <w:basedOn w:val="a0"/>
    <w:rsid w:val="006E7A2F"/>
  </w:style>
  <w:style w:type="paragraph" w:styleId="a7">
    <w:name w:val="footnote text"/>
    <w:basedOn w:val="a"/>
    <w:link w:val="a8"/>
    <w:uiPriority w:val="99"/>
    <w:semiHidden/>
    <w:unhideWhenUsed/>
    <w:rsid w:val="00BA53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A536A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A53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0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6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ublabz">
    <w:name w:val="publ_abz"/>
    <w:basedOn w:val="a"/>
    <w:uiPriority w:val="99"/>
    <w:rsid w:val="00F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l">
    <w:name w:val="zagl"/>
    <w:basedOn w:val="a"/>
    <w:rsid w:val="00F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752BB"/>
    <w:rPr>
      <w:strike w:val="0"/>
      <w:dstrike w:val="0"/>
      <w:color w:val="0066CC"/>
      <w:u w:val="none"/>
      <w:effect w:val="none"/>
    </w:rPr>
  </w:style>
  <w:style w:type="paragraph" w:styleId="a5">
    <w:name w:val="List Paragraph"/>
    <w:basedOn w:val="a"/>
    <w:uiPriority w:val="34"/>
    <w:qFormat/>
    <w:rsid w:val="000967EB"/>
    <w:pPr>
      <w:ind w:left="720"/>
      <w:contextualSpacing/>
    </w:pPr>
  </w:style>
  <w:style w:type="paragraph" w:customStyle="1" w:styleId="Default">
    <w:name w:val="Default"/>
    <w:rsid w:val="00F72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6E21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3426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20">
    <w:name w:val="Основной текст 2 Знак"/>
    <w:basedOn w:val="a0"/>
    <w:link w:val="2"/>
    <w:semiHidden/>
    <w:rsid w:val="0034269A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wa-messagestatus">
    <w:name w:val="nwa-message__status"/>
    <w:basedOn w:val="a0"/>
    <w:rsid w:val="006E7A2F"/>
  </w:style>
  <w:style w:type="character" w:customStyle="1" w:styleId="nwa-messagedatetime">
    <w:name w:val="nwa-message__datetime"/>
    <w:basedOn w:val="a0"/>
    <w:rsid w:val="006E7A2F"/>
  </w:style>
  <w:style w:type="character" w:customStyle="1" w:styleId="apple-converted-space">
    <w:name w:val="apple-converted-space"/>
    <w:basedOn w:val="a0"/>
    <w:rsid w:val="006E7A2F"/>
  </w:style>
  <w:style w:type="paragraph" w:styleId="a7">
    <w:name w:val="footnote text"/>
    <w:basedOn w:val="a"/>
    <w:link w:val="a8"/>
    <w:uiPriority w:val="99"/>
    <w:semiHidden/>
    <w:unhideWhenUsed/>
    <w:rsid w:val="00BA53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A536A"/>
    <w:rPr>
      <w:rFonts w:eastAsia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BA536A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C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00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6F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4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137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454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317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95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81394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431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050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648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063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910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0623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44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8237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999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59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419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338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7399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819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887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44">
          <w:marLeft w:val="0"/>
          <w:marRight w:val="12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C6568-13BB-47CA-9172-A37C8014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ЦБС</cp:lastModifiedBy>
  <cp:revision>3</cp:revision>
  <cp:lastPrinted>2019-12-16T14:09:00Z</cp:lastPrinted>
  <dcterms:created xsi:type="dcterms:W3CDTF">2019-12-16T14:11:00Z</dcterms:created>
  <dcterms:modified xsi:type="dcterms:W3CDTF">2019-12-17T13:44:00Z</dcterms:modified>
</cp:coreProperties>
</file>