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E5" w:rsidRPr="009252C8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C8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9252C8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C8">
        <w:rPr>
          <w:rFonts w:ascii="Times New Roman" w:hAnsi="Times New Roman"/>
          <w:b/>
          <w:sz w:val="24"/>
          <w:szCs w:val="24"/>
        </w:rPr>
        <w:t>«КАНДАЛАКШСКАЯ ЦЕНТРАЛИЗОВАННАЯ БИБЛИОТЕЧНАЯ СИСТЕМА»</w:t>
      </w:r>
    </w:p>
    <w:p w:rsidR="00FB53E5" w:rsidRPr="009252C8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9252C8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52C8">
        <w:rPr>
          <w:rFonts w:ascii="Times New Roman" w:hAnsi="Times New Roman"/>
          <w:sz w:val="18"/>
          <w:szCs w:val="18"/>
        </w:rPr>
        <w:t>184056, Мурманская обл., г. Кандалакша, ул. Первомайская, д. 40;</w:t>
      </w:r>
    </w:p>
    <w:p w:rsidR="00FB53E5" w:rsidRPr="009252C8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52C8">
        <w:rPr>
          <w:rFonts w:ascii="Times New Roman" w:hAnsi="Times New Roman"/>
          <w:sz w:val="18"/>
          <w:szCs w:val="18"/>
        </w:rPr>
        <w:t>тел./факс 8-815-33-9-25-62; е-</w:t>
      </w:r>
      <w:r w:rsidRPr="009252C8">
        <w:rPr>
          <w:rFonts w:ascii="Times New Roman" w:hAnsi="Times New Roman"/>
          <w:sz w:val="18"/>
          <w:szCs w:val="18"/>
          <w:lang w:val="en-US"/>
        </w:rPr>
        <w:t>mail</w:t>
      </w:r>
      <w:r w:rsidRPr="009252C8">
        <w:rPr>
          <w:rFonts w:ascii="Times New Roman" w:hAnsi="Times New Roman"/>
          <w:sz w:val="18"/>
          <w:szCs w:val="18"/>
        </w:rPr>
        <w:t>:</w:t>
      </w:r>
      <w:r w:rsidRPr="009252C8">
        <w:rPr>
          <w:rFonts w:ascii="Times New Roman" w:hAnsi="Times New Roman"/>
          <w:sz w:val="18"/>
          <w:szCs w:val="18"/>
          <w:lang w:val="en-US"/>
        </w:rPr>
        <w:t>pushk</w:t>
      </w:r>
      <w:r w:rsidRPr="009252C8">
        <w:rPr>
          <w:rFonts w:ascii="Times New Roman" w:hAnsi="Times New Roman"/>
          <w:sz w:val="18"/>
          <w:szCs w:val="18"/>
        </w:rPr>
        <w:t>-</w:t>
      </w:r>
      <w:r w:rsidRPr="009252C8">
        <w:rPr>
          <w:rFonts w:ascii="Times New Roman" w:hAnsi="Times New Roman"/>
          <w:sz w:val="18"/>
          <w:szCs w:val="18"/>
          <w:lang w:val="en-US"/>
        </w:rPr>
        <w:t>elena</w:t>
      </w:r>
      <w:r w:rsidRPr="009252C8">
        <w:rPr>
          <w:rFonts w:ascii="Times New Roman" w:hAnsi="Times New Roman"/>
          <w:sz w:val="18"/>
          <w:szCs w:val="18"/>
        </w:rPr>
        <w:t>@</w:t>
      </w:r>
      <w:r w:rsidRPr="009252C8">
        <w:rPr>
          <w:rFonts w:ascii="Times New Roman" w:hAnsi="Times New Roman"/>
          <w:sz w:val="18"/>
          <w:szCs w:val="18"/>
          <w:lang w:val="en-US"/>
        </w:rPr>
        <w:t>yandex</w:t>
      </w:r>
      <w:r w:rsidRPr="009252C8">
        <w:rPr>
          <w:rFonts w:ascii="Times New Roman" w:hAnsi="Times New Roman"/>
          <w:sz w:val="18"/>
          <w:szCs w:val="18"/>
        </w:rPr>
        <w:t>.</w:t>
      </w:r>
      <w:r w:rsidRPr="009252C8">
        <w:rPr>
          <w:rFonts w:ascii="Times New Roman" w:hAnsi="Times New Roman"/>
          <w:sz w:val="18"/>
          <w:szCs w:val="18"/>
          <w:lang w:val="en-US"/>
        </w:rPr>
        <w:t>ru</w:t>
      </w:r>
    </w:p>
    <w:p w:rsidR="00FB53E5" w:rsidRPr="009252C8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 w:rsidRPr="009252C8">
        <w:rPr>
          <w:rFonts w:ascii="Times New Roman" w:hAnsi="Times New Roman"/>
          <w:sz w:val="18"/>
          <w:szCs w:val="18"/>
        </w:rPr>
        <w:t>ОКПО 88025892, ИНН 5102050761, КПП 510201001</w:t>
      </w:r>
    </w:p>
    <w:p w:rsidR="00FB53E5" w:rsidRPr="009252C8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252C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FB53E5" w:rsidRPr="009252C8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9252C8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9252C8" w:rsidRDefault="005B032D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t>о выполнении</w:t>
      </w:r>
      <w:r w:rsidR="00FB53E5" w:rsidRPr="009252C8">
        <w:rPr>
          <w:rFonts w:ascii="Times New Roman" w:hAnsi="Times New Roman"/>
          <w:b/>
          <w:bCs/>
          <w:sz w:val="24"/>
          <w:szCs w:val="24"/>
        </w:rPr>
        <w:t xml:space="preserve"> муниципального задания за</w:t>
      </w:r>
      <w:r w:rsidR="001D4B91" w:rsidRPr="00925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7AF6" w:rsidRPr="009252C8">
        <w:rPr>
          <w:rFonts w:ascii="Times New Roman" w:hAnsi="Times New Roman"/>
          <w:b/>
          <w:bCs/>
          <w:sz w:val="24"/>
          <w:szCs w:val="24"/>
        </w:rPr>
        <w:t>1 квартал 2018</w:t>
      </w:r>
      <w:r w:rsidR="00FB53E5" w:rsidRPr="009252C8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64518" w:rsidRPr="009252C8">
        <w:rPr>
          <w:rFonts w:ascii="Times New Roman" w:hAnsi="Times New Roman"/>
          <w:b/>
          <w:bCs/>
          <w:sz w:val="24"/>
          <w:szCs w:val="24"/>
        </w:rPr>
        <w:t>а</w:t>
      </w:r>
    </w:p>
    <w:p w:rsidR="00FB53E5" w:rsidRPr="009252C8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9252C8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В </w:t>
      </w:r>
      <w:r w:rsidR="00064518" w:rsidRPr="009252C8">
        <w:rPr>
          <w:rFonts w:ascii="Times New Roman" w:hAnsi="Times New Roman"/>
          <w:sz w:val="24"/>
          <w:szCs w:val="24"/>
        </w:rPr>
        <w:t xml:space="preserve">первом квартале </w:t>
      </w:r>
      <w:r w:rsidRPr="009252C8">
        <w:rPr>
          <w:rFonts w:ascii="Times New Roman" w:hAnsi="Times New Roman"/>
          <w:sz w:val="24"/>
          <w:szCs w:val="24"/>
        </w:rPr>
        <w:t>201</w:t>
      </w:r>
      <w:r w:rsidR="00EF7AF6" w:rsidRPr="009252C8">
        <w:rPr>
          <w:rFonts w:ascii="Times New Roman" w:hAnsi="Times New Roman"/>
          <w:sz w:val="24"/>
          <w:szCs w:val="24"/>
        </w:rPr>
        <w:t>8</w:t>
      </w:r>
      <w:r w:rsidRPr="009252C8">
        <w:rPr>
          <w:rFonts w:ascii="Times New Roman" w:hAnsi="Times New Roman"/>
          <w:sz w:val="24"/>
          <w:szCs w:val="24"/>
        </w:rPr>
        <w:t xml:space="preserve"> года библиотеки МБУ «Кандалакшская ЦБС» успешно выполняли муниципальное задание, которое состояло из следующих муниципальных работ и услуг: </w:t>
      </w:r>
    </w:p>
    <w:p w:rsidR="00FB53E5" w:rsidRPr="009252C8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 в стационарных условиях;</w:t>
      </w:r>
    </w:p>
    <w:p w:rsidR="00FB53E5" w:rsidRPr="009252C8" w:rsidRDefault="003F528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 </w:t>
      </w:r>
      <w:r w:rsidR="00FB53E5" w:rsidRPr="009252C8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вне стационара;</w:t>
      </w:r>
    </w:p>
    <w:p w:rsidR="008E7B5E" w:rsidRPr="009252C8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 </w:t>
      </w:r>
      <w:r w:rsidR="00FB53E5" w:rsidRPr="009252C8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интернет;</w:t>
      </w:r>
    </w:p>
    <w:p w:rsidR="00064518" w:rsidRPr="009252C8" w:rsidRDefault="003F5285" w:rsidP="00064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 </w:t>
      </w:r>
      <w:r w:rsidR="00CA0C9C" w:rsidRPr="009252C8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сохранения </w:t>
      </w:r>
      <w:r w:rsidR="00064518" w:rsidRPr="009252C8">
        <w:rPr>
          <w:rFonts w:ascii="Times New Roman" w:hAnsi="Times New Roman"/>
          <w:sz w:val="24"/>
          <w:szCs w:val="24"/>
        </w:rPr>
        <w:t xml:space="preserve">и безопасности фондов библиотек, </w:t>
      </w:r>
      <w:r w:rsidR="00064518" w:rsidRPr="009252C8">
        <w:rPr>
          <w:rFonts w:ascii="Times New Roman" w:hAnsi="Times New Roman"/>
          <w:bCs/>
          <w:sz w:val="24"/>
          <w:szCs w:val="24"/>
        </w:rPr>
        <w:t>включая оцифровку фондов</w:t>
      </w:r>
      <w:r w:rsidR="003E4FB1" w:rsidRPr="009252C8">
        <w:rPr>
          <w:rFonts w:ascii="Times New Roman" w:hAnsi="Times New Roman"/>
          <w:sz w:val="24"/>
          <w:szCs w:val="24"/>
        </w:rPr>
        <w:t>;</w:t>
      </w:r>
    </w:p>
    <w:p w:rsidR="00CA0C9C" w:rsidRPr="009252C8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 </w:t>
      </w:r>
      <w:r w:rsidR="00DB7835" w:rsidRPr="009252C8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06683B" w:rsidRDefault="0006683B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3165" w:rsidRDefault="00033165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480F6B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83DA1" w:rsidRPr="005B032D" w:rsidRDefault="00FB53E5" w:rsidP="00A621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1. Осуществление библиотечного, библиографического и информационного обслуживания пользователей</w:t>
      </w:r>
      <w:r w:rsidR="0033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D37" w:rsidRPr="00E14D37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EF7AF6" w:rsidRPr="009252C8" w:rsidRDefault="00064518" w:rsidP="002F6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EF7AF6" w:rsidRPr="009252C8">
        <w:rPr>
          <w:rFonts w:ascii="Times New Roman" w:hAnsi="Times New Roman"/>
          <w:sz w:val="24"/>
          <w:szCs w:val="24"/>
        </w:rPr>
        <w:t>4</w:t>
      </w:r>
      <w:r w:rsidR="00A621B0" w:rsidRPr="009252C8">
        <w:rPr>
          <w:rFonts w:ascii="Times New Roman" w:hAnsi="Times New Roman"/>
          <w:sz w:val="24"/>
          <w:szCs w:val="24"/>
        </w:rPr>
        <w:t>1742</w:t>
      </w:r>
      <w:r w:rsidR="00EF7AF6" w:rsidRPr="009252C8">
        <w:rPr>
          <w:rFonts w:ascii="Times New Roman" w:hAnsi="Times New Roman"/>
          <w:sz w:val="24"/>
          <w:szCs w:val="24"/>
        </w:rPr>
        <w:t xml:space="preserve"> (по плану на 1 квартал 2018</w:t>
      </w:r>
      <w:r w:rsidRPr="009252C8">
        <w:rPr>
          <w:rFonts w:ascii="Times New Roman" w:hAnsi="Times New Roman"/>
          <w:sz w:val="24"/>
          <w:szCs w:val="24"/>
        </w:rPr>
        <w:t xml:space="preserve"> года - </w:t>
      </w:r>
      <w:r w:rsidR="00A621B0" w:rsidRPr="009252C8">
        <w:rPr>
          <w:rFonts w:ascii="Times New Roman" w:hAnsi="Times New Roman"/>
          <w:sz w:val="24"/>
          <w:szCs w:val="24"/>
        </w:rPr>
        <w:t>36376</w:t>
      </w:r>
      <w:r w:rsidRPr="009252C8">
        <w:rPr>
          <w:rFonts w:ascii="Times New Roman" w:hAnsi="Times New Roman"/>
          <w:sz w:val="24"/>
          <w:szCs w:val="24"/>
        </w:rPr>
        <w:t xml:space="preserve"> (</w:t>
      </w:r>
      <w:r w:rsidR="00A621B0" w:rsidRPr="009252C8">
        <w:rPr>
          <w:rFonts w:ascii="Times New Roman" w:hAnsi="Times New Roman"/>
          <w:sz w:val="24"/>
          <w:szCs w:val="24"/>
        </w:rPr>
        <w:t>+5366</w:t>
      </w:r>
      <w:r w:rsidR="005B032D" w:rsidRPr="009252C8">
        <w:rPr>
          <w:rFonts w:ascii="Times New Roman" w:hAnsi="Times New Roman"/>
          <w:sz w:val="24"/>
          <w:szCs w:val="24"/>
        </w:rPr>
        <w:t xml:space="preserve">; </w:t>
      </w:r>
      <w:r w:rsidR="00A621B0" w:rsidRPr="009252C8">
        <w:rPr>
          <w:rFonts w:ascii="Times New Roman" w:hAnsi="Times New Roman"/>
          <w:sz w:val="24"/>
          <w:szCs w:val="24"/>
        </w:rPr>
        <w:t>15</w:t>
      </w:r>
      <w:r w:rsidRPr="009252C8">
        <w:rPr>
          <w:rFonts w:ascii="Times New Roman" w:hAnsi="Times New Roman"/>
          <w:sz w:val="24"/>
          <w:szCs w:val="24"/>
        </w:rPr>
        <w:t>% перевыполнения</w:t>
      </w:r>
      <w:r w:rsidR="005B032D" w:rsidRPr="009252C8">
        <w:rPr>
          <w:rFonts w:ascii="Times New Roman" w:hAnsi="Times New Roman"/>
          <w:sz w:val="24"/>
          <w:szCs w:val="24"/>
        </w:rPr>
        <w:t>)</w:t>
      </w:r>
      <w:r w:rsidRPr="009252C8">
        <w:rPr>
          <w:rFonts w:ascii="Times New Roman" w:hAnsi="Times New Roman"/>
          <w:sz w:val="24"/>
          <w:szCs w:val="24"/>
        </w:rPr>
        <w:t>).</w:t>
      </w:r>
    </w:p>
    <w:p w:rsidR="00064518" w:rsidRPr="00901277" w:rsidRDefault="00A621B0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77">
        <w:rPr>
          <w:rFonts w:ascii="Times New Roman" w:hAnsi="Times New Roman"/>
          <w:sz w:val="24"/>
          <w:szCs w:val="24"/>
        </w:rPr>
        <w:t>Показатель «</w:t>
      </w:r>
      <w:r w:rsidR="00EF7AF6" w:rsidRPr="00901277">
        <w:rPr>
          <w:rFonts w:ascii="Times New Roman" w:hAnsi="Times New Roman"/>
          <w:sz w:val="24"/>
          <w:szCs w:val="24"/>
        </w:rPr>
        <w:t>Динамика посещений пользователей библиотеки по сравнению с предыдущим годом</w:t>
      </w:r>
      <w:r w:rsidRPr="00901277">
        <w:rPr>
          <w:rFonts w:ascii="Times New Roman" w:hAnsi="Times New Roman"/>
          <w:sz w:val="24"/>
          <w:szCs w:val="24"/>
        </w:rPr>
        <w:t>»</w:t>
      </w:r>
      <w:r w:rsidR="00EF7AF6" w:rsidRPr="00901277">
        <w:rPr>
          <w:rFonts w:ascii="Times New Roman" w:hAnsi="Times New Roman"/>
          <w:sz w:val="24"/>
          <w:szCs w:val="24"/>
        </w:rPr>
        <w:t xml:space="preserve"> является годовым и составляет 0,1%. По состоянию на 31.03.2018г. процент посещений к предыдущему году </w:t>
      </w:r>
      <w:r w:rsidR="002F60AD" w:rsidRPr="00901277">
        <w:rPr>
          <w:rFonts w:ascii="Times New Roman" w:hAnsi="Times New Roman"/>
          <w:sz w:val="24"/>
          <w:szCs w:val="24"/>
        </w:rPr>
        <w:t>составляет 28,7</w:t>
      </w:r>
      <w:r w:rsidR="00EF7AF6" w:rsidRPr="00901277">
        <w:rPr>
          <w:rFonts w:ascii="Times New Roman" w:hAnsi="Times New Roman"/>
          <w:sz w:val="24"/>
          <w:szCs w:val="24"/>
        </w:rPr>
        <w:t xml:space="preserve">%. Увидеть динамику можно будет </w:t>
      </w:r>
      <w:r w:rsidR="002F60AD" w:rsidRPr="00901277">
        <w:rPr>
          <w:rFonts w:ascii="Times New Roman" w:hAnsi="Times New Roman"/>
          <w:sz w:val="24"/>
          <w:szCs w:val="24"/>
        </w:rPr>
        <w:t>после достижения показателя 2017</w:t>
      </w:r>
      <w:r w:rsidR="00EF7AF6" w:rsidRPr="00901277">
        <w:rPr>
          <w:rFonts w:ascii="Times New Roman" w:hAnsi="Times New Roman"/>
          <w:sz w:val="24"/>
          <w:szCs w:val="24"/>
        </w:rPr>
        <w:t xml:space="preserve"> года (</w:t>
      </w:r>
      <w:r w:rsidR="002F60AD" w:rsidRPr="00901277">
        <w:rPr>
          <w:rFonts w:ascii="Times New Roman" w:hAnsi="Times New Roman"/>
          <w:sz w:val="24"/>
          <w:szCs w:val="24"/>
        </w:rPr>
        <w:t>145359</w:t>
      </w:r>
      <w:r w:rsidR="00EF7AF6" w:rsidRPr="00901277">
        <w:rPr>
          <w:rFonts w:ascii="Times New Roman" w:hAnsi="Times New Roman"/>
          <w:sz w:val="24"/>
          <w:szCs w:val="24"/>
        </w:rPr>
        <w:t xml:space="preserve"> посещений).</w:t>
      </w:r>
    </w:p>
    <w:p w:rsidR="00183A50" w:rsidRPr="009252C8" w:rsidRDefault="00183A50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518" w:rsidRPr="009252C8" w:rsidRDefault="00E14D37" w:rsidP="00033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t>2. Осуществление библиотечного, библиографического и информационного обслуживания пользователей</w:t>
      </w:r>
      <w:r w:rsidR="00BF66AC" w:rsidRPr="00925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2C8">
        <w:rPr>
          <w:rFonts w:ascii="Times New Roman" w:hAnsi="Times New Roman"/>
          <w:b/>
          <w:sz w:val="24"/>
          <w:szCs w:val="24"/>
        </w:rPr>
        <w:t>вне стационара</w:t>
      </w:r>
    </w:p>
    <w:p w:rsidR="00A621B0" w:rsidRPr="009252C8" w:rsidRDefault="00064518" w:rsidP="002F6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A621B0" w:rsidRPr="009252C8">
        <w:rPr>
          <w:rFonts w:ascii="Times New Roman" w:hAnsi="Times New Roman"/>
          <w:sz w:val="24"/>
          <w:szCs w:val="24"/>
        </w:rPr>
        <w:t>2446 (по плану на 1 квартал 2018</w:t>
      </w:r>
      <w:r w:rsidRPr="009252C8">
        <w:rPr>
          <w:rFonts w:ascii="Times New Roman" w:hAnsi="Times New Roman"/>
          <w:sz w:val="24"/>
          <w:szCs w:val="24"/>
        </w:rPr>
        <w:t xml:space="preserve"> года - </w:t>
      </w:r>
      <w:r w:rsidR="00A621B0" w:rsidRPr="009252C8">
        <w:rPr>
          <w:rFonts w:ascii="Times New Roman" w:hAnsi="Times New Roman"/>
          <w:sz w:val="24"/>
          <w:szCs w:val="24"/>
        </w:rPr>
        <w:t>2209</w:t>
      </w:r>
      <w:r w:rsidRPr="009252C8">
        <w:rPr>
          <w:rFonts w:ascii="Times New Roman" w:hAnsi="Times New Roman"/>
          <w:sz w:val="24"/>
          <w:szCs w:val="24"/>
        </w:rPr>
        <w:t xml:space="preserve"> (</w:t>
      </w:r>
      <w:r w:rsidR="00A621B0" w:rsidRPr="009252C8">
        <w:rPr>
          <w:rFonts w:ascii="Times New Roman" w:hAnsi="Times New Roman"/>
          <w:sz w:val="24"/>
          <w:szCs w:val="24"/>
        </w:rPr>
        <w:t>+237</w:t>
      </w:r>
      <w:r w:rsidR="005B032D" w:rsidRPr="009252C8">
        <w:rPr>
          <w:rFonts w:ascii="Times New Roman" w:hAnsi="Times New Roman"/>
          <w:sz w:val="24"/>
          <w:szCs w:val="24"/>
        </w:rPr>
        <w:t xml:space="preserve">; </w:t>
      </w:r>
      <w:r w:rsidR="00F36375" w:rsidRPr="009252C8">
        <w:rPr>
          <w:rFonts w:ascii="Times New Roman" w:hAnsi="Times New Roman"/>
          <w:sz w:val="24"/>
          <w:szCs w:val="24"/>
        </w:rPr>
        <w:t>10,7</w:t>
      </w:r>
      <w:r w:rsidRPr="009252C8">
        <w:rPr>
          <w:rFonts w:ascii="Times New Roman" w:hAnsi="Times New Roman"/>
          <w:sz w:val="24"/>
          <w:szCs w:val="24"/>
        </w:rPr>
        <w:t>% перевыполнения).</w:t>
      </w:r>
    </w:p>
    <w:p w:rsidR="00064518" w:rsidRPr="009252C8" w:rsidRDefault="005B032D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>Показатель</w:t>
      </w:r>
      <w:r w:rsidR="00183A50" w:rsidRPr="009252C8">
        <w:rPr>
          <w:rFonts w:ascii="Times New Roman" w:hAnsi="Times New Roman"/>
          <w:sz w:val="24"/>
          <w:szCs w:val="24"/>
        </w:rPr>
        <w:t xml:space="preserve"> </w:t>
      </w:r>
      <w:r w:rsidR="00064518" w:rsidRPr="009252C8">
        <w:rPr>
          <w:rFonts w:ascii="Times New Roman" w:hAnsi="Times New Roman"/>
          <w:sz w:val="24"/>
          <w:szCs w:val="24"/>
        </w:rPr>
        <w:t xml:space="preserve">«Динамика посещений внестационарных форм обслуживания </w:t>
      </w:r>
      <w:r w:rsidR="00901277">
        <w:rPr>
          <w:rFonts w:ascii="Times New Roman" w:hAnsi="Times New Roman"/>
          <w:sz w:val="24"/>
          <w:szCs w:val="24"/>
        </w:rPr>
        <w:t xml:space="preserve">                             </w:t>
      </w:r>
      <w:r w:rsidR="00064518" w:rsidRPr="009252C8">
        <w:rPr>
          <w:rFonts w:ascii="Times New Roman" w:hAnsi="Times New Roman"/>
          <w:sz w:val="24"/>
          <w:szCs w:val="24"/>
        </w:rPr>
        <w:t>(к предыдущему году)</w:t>
      </w:r>
      <w:r w:rsidR="003303F6" w:rsidRPr="009252C8">
        <w:rPr>
          <w:rFonts w:ascii="Times New Roman" w:hAnsi="Times New Roman"/>
          <w:sz w:val="24"/>
          <w:szCs w:val="24"/>
        </w:rPr>
        <w:t>»</w:t>
      </w:r>
      <w:r w:rsidRPr="009252C8">
        <w:rPr>
          <w:rFonts w:ascii="Times New Roman" w:hAnsi="Times New Roman"/>
          <w:sz w:val="24"/>
          <w:szCs w:val="24"/>
        </w:rPr>
        <w:t xml:space="preserve"> является годовым</w:t>
      </w:r>
      <w:r w:rsidR="00033165" w:rsidRPr="009252C8">
        <w:rPr>
          <w:rFonts w:ascii="Times New Roman" w:hAnsi="Times New Roman"/>
          <w:sz w:val="24"/>
          <w:szCs w:val="24"/>
        </w:rPr>
        <w:t xml:space="preserve"> и составляет </w:t>
      </w:r>
      <w:r w:rsidR="002F60AD" w:rsidRPr="009252C8">
        <w:rPr>
          <w:rFonts w:ascii="Times New Roman" w:hAnsi="Times New Roman"/>
          <w:sz w:val="24"/>
          <w:szCs w:val="24"/>
        </w:rPr>
        <w:t>0,1</w:t>
      </w:r>
      <w:r w:rsidR="00033165" w:rsidRPr="009252C8">
        <w:rPr>
          <w:rFonts w:ascii="Times New Roman" w:hAnsi="Times New Roman"/>
          <w:sz w:val="24"/>
          <w:szCs w:val="24"/>
        </w:rPr>
        <w:t>%</w:t>
      </w:r>
      <w:r w:rsidR="002F60AD" w:rsidRPr="009252C8">
        <w:rPr>
          <w:rFonts w:ascii="Times New Roman" w:hAnsi="Times New Roman"/>
          <w:sz w:val="24"/>
          <w:szCs w:val="24"/>
        </w:rPr>
        <w:t>. По состоянию на 31.03.2018</w:t>
      </w:r>
      <w:r w:rsidR="00901277">
        <w:rPr>
          <w:rFonts w:ascii="Times New Roman" w:hAnsi="Times New Roman"/>
          <w:sz w:val="24"/>
          <w:szCs w:val="24"/>
        </w:rPr>
        <w:t>г.</w:t>
      </w:r>
      <w:r w:rsidRPr="009252C8">
        <w:rPr>
          <w:rFonts w:ascii="Times New Roman" w:hAnsi="Times New Roman"/>
          <w:sz w:val="24"/>
          <w:szCs w:val="24"/>
        </w:rPr>
        <w:t xml:space="preserve"> процент </w:t>
      </w:r>
      <w:r w:rsidR="002F60AD" w:rsidRPr="009252C8">
        <w:rPr>
          <w:rFonts w:ascii="Times New Roman" w:hAnsi="Times New Roman"/>
          <w:sz w:val="24"/>
          <w:szCs w:val="24"/>
        </w:rPr>
        <w:t>посещений внестационарных</w:t>
      </w:r>
      <w:r w:rsidRPr="009252C8">
        <w:rPr>
          <w:rFonts w:ascii="Times New Roman" w:hAnsi="Times New Roman"/>
          <w:sz w:val="24"/>
          <w:szCs w:val="24"/>
        </w:rPr>
        <w:t xml:space="preserve"> форм обслуживания к предыдущему году </w:t>
      </w:r>
      <w:r w:rsidR="003303F6" w:rsidRPr="009252C8">
        <w:rPr>
          <w:rFonts w:ascii="Times New Roman" w:hAnsi="Times New Roman"/>
          <w:sz w:val="24"/>
          <w:szCs w:val="24"/>
        </w:rPr>
        <w:t xml:space="preserve">составляет </w:t>
      </w:r>
      <w:r w:rsidR="002F60AD" w:rsidRPr="009252C8">
        <w:rPr>
          <w:rFonts w:ascii="Times New Roman" w:hAnsi="Times New Roman"/>
          <w:sz w:val="24"/>
          <w:szCs w:val="24"/>
        </w:rPr>
        <w:t>27,7</w:t>
      </w:r>
      <w:r w:rsidRPr="009252C8">
        <w:rPr>
          <w:rFonts w:ascii="Times New Roman" w:hAnsi="Times New Roman"/>
          <w:sz w:val="24"/>
          <w:szCs w:val="24"/>
        </w:rPr>
        <w:t xml:space="preserve">%. </w:t>
      </w:r>
      <w:r w:rsidR="00033165" w:rsidRPr="009252C8">
        <w:rPr>
          <w:rFonts w:ascii="Times New Roman" w:hAnsi="Times New Roman"/>
          <w:sz w:val="24"/>
          <w:szCs w:val="24"/>
        </w:rPr>
        <w:t>Увидеть динамику можно будет пос</w:t>
      </w:r>
      <w:r w:rsidR="002F60AD" w:rsidRPr="009252C8">
        <w:rPr>
          <w:rFonts w:ascii="Times New Roman" w:hAnsi="Times New Roman"/>
          <w:sz w:val="24"/>
          <w:szCs w:val="24"/>
        </w:rPr>
        <w:t>ле превышения показателя за 2017</w:t>
      </w:r>
      <w:r w:rsidR="00033165" w:rsidRPr="009252C8">
        <w:rPr>
          <w:rFonts w:ascii="Times New Roman" w:hAnsi="Times New Roman"/>
          <w:sz w:val="24"/>
          <w:szCs w:val="24"/>
        </w:rPr>
        <w:t xml:space="preserve"> год (</w:t>
      </w:r>
      <w:r w:rsidR="002F60AD" w:rsidRPr="009252C8">
        <w:rPr>
          <w:rFonts w:ascii="Times New Roman" w:hAnsi="Times New Roman"/>
          <w:sz w:val="24"/>
          <w:szCs w:val="24"/>
        </w:rPr>
        <w:t>8827</w:t>
      </w:r>
      <w:r w:rsidR="00033165" w:rsidRPr="009252C8">
        <w:rPr>
          <w:rFonts w:ascii="Times New Roman" w:hAnsi="Times New Roman"/>
          <w:sz w:val="24"/>
          <w:szCs w:val="24"/>
        </w:rPr>
        <w:t xml:space="preserve"> посещения).</w:t>
      </w:r>
    </w:p>
    <w:p w:rsidR="00033165" w:rsidRPr="009252C8" w:rsidRDefault="00033165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DA1" w:rsidRPr="009252C8" w:rsidRDefault="008E7B5E" w:rsidP="0003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C8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3303F6" w:rsidRPr="009252C8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F36375" w:rsidRPr="009252C8">
        <w:rPr>
          <w:rFonts w:ascii="Times New Roman" w:hAnsi="Times New Roman"/>
          <w:sz w:val="24"/>
          <w:szCs w:val="24"/>
        </w:rPr>
        <w:t>4333</w:t>
      </w:r>
      <w:r w:rsidR="009252C8" w:rsidRPr="009252C8">
        <w:rPr>
          <w:rFonts w:ascii="Times New Roman" w:hAnsi="Times New Roman"/>
          <w:sz w:val="24"/>
          <w:szCs w:val="24"/>
        </w:rPr>
        <w:t xml:space="preserve"> </w:t>
      </w:r>
      <w:r w:rsidR="00F36375" w:rsidRPr="009252C8">
        <w:rPr>
          <w:rFonts w:ascii="Times New Roman" w:hAnsi="Times New Roman"/>
          <w:sz w:val="24"/>
          <w:szCs w:val="24"/>
        </w:rPr>
        <w:t>(по плану на 1 квартал 2018 года - 3899</w:t>
      </w:r>
      <w:r w:rsidRPr="009252C8">
        <w:rPr>
          <w:rFonts w:ascii="Times New Roman" w:hAnsi="Times New Roman"/>
          <w:sz w:val="24"/>
          <w:szCs w:val="24"/>
        </w:rPr>
        <w:t xml:space="preserve"> (</w:t>
      </w:r>
      <w:r w:rsidR="00F36375" w:rsidRPr="009252C8">
        <w:rPr>
          <w:rFonts w:ascii="Times New Roman" w:hAnsi="Times New Roman"/>
          <w:sz w:val="24"/>
          <w:szCs w:val="24"/>
        </w:rPr>
        <w:t>+434</w:t>
      </w:r>
      <w:r w:rsidR="00033165" w:rsidRPr="009252C8">
        <w:rPr>
          <w:rFonts w:ascii="Times New Roman" w:hAnsi="Times New Roman"/>
          <w:sz w:val="24"/>
          <w:szCs w:val="24"/>
        </w:rPr>
        <w:t xml:space="preserve">; </w:t>
      </w:r>
      <w:r w:rsidR="00F36375" w:rsidRPr="009252C8">
        <w:rPr>
          <w:rFonts w:ascii="Times New Roman" w:hAnsi="Times New Roman"/>
          <w:sz w:val="24"/>
          <w:szCs w:val="24"/>
        </w:rPr>
        <w:t>11</w:t>
      </w:r>
      <w:r w:rsidRPr="009252C8">
        <w:rPr>
          <w:rFonts w:ascii="Times New Roman" w:hAnsi="Times New Roman"/>
          <w:sz w:val="24"/>
          <w:szCs w:val="24"/>
        </w:rPr>
        <w:t>% перевыполнения</w:t>
      </w:r>
      <w:r w:rsidR="00033165" w:rsidRPr="009252C8">
        <w:rPr>
          <w:rFonts w:ascii="Times New Roman" w:hAnsi="Times New Roman"/>
          <w:sz w:val="24"/>
          <w:szCs w:val="24"/>
        </w:rPr>
        <w:t>)</w:t>
      </w:r>
      <w:r w:rsidRPr="009252C8">
        <w:rPr>
          <w:rFonts w:ascii="Times New Roman" w:hAnsi="Times New Roman"/>
          <w:sz w:val="24"/>
          <w:szCs w:val="24"/>
        </w:rPr>
        <w:t>).</w:t>
      </w:r>
    </w:p>
    <w:p w:rsidR="00033165" w:rsidRPr="009252C8" w:rsidRDefault="00033165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Показатель «Динамика посещений сайта (к предыдущему году)» является годовым и составляет </w:t>
      </w:r>
      <w:r w:rsidR="00F36375" w:rsidRPr="009252C8">
        <w:rPr>
          <w:rFonts w:ascii="Times New Roman" w:hAnsi="Times New Roman"/>
          <w:sz w:val="24"/>
          <w:szCs w:val="24"/>
        </w:rPr>
        <w:t>0,1%. По состоянию на 31.03.2018</w:t>
      </w:r>
      <w:r w:rsidR="00901277">
        <w:rPr>
          <w:rFonts w:ascii="Times New Roman" w:hAnsi="Times New Roman"/>
          <w:sz w:val="24"/>
          <w:szCs w:val="24"/>
        </w:rPr>
        <w:t>г.</w:t>
      </w:r>
      <w:r w:rsidR="00F36375" w:rsidRPr="009252C8">
        <w:rPr>
          <w:rFonts w:ascii="Times New Roman" w:hAnsi="Times New Roman"/>
          <w:sz w:val="24"/>
          <w:szCs w:val="24"/>
        </w:rPr>
        <w:t xml:space="preserve"> </w:t>
      </w:r>
      <w:r w:rsidRPr="009252C8">
        <w:rPr>
          <w:rFonts w:ascii="Times New Roman" w:hAnsi="Times New Roman"/>
          <w:sz w:val="24"/>
          <w:szCs w:val="24"/>
        </w:rPr>
        <w:t>процент посещений к предыдущему году составляет</w:t>
      </w:r>
      <w:r w:rsidR="002F60AD" w:rsidRPr="009252C8">
        <w:rPr>
          <w:rFonts w:ascii="Times New Roman" w:hAnsi="Times New Roman"/>
          <w:sz w:val="24"/>
          <w:szCs w:val="24"/>
        </w:rPr>
        <w:t xml:space="preserve"> 27,8</w:t>
      </w:r>
      <w:r w:rsidRPr="009252C8">
        <w:rPr>
          <w:rFonts w:ascii="Times New Roman" w:hAnsi="Times New Roman"/>
          <w:sz w:val="24"/>
          <w:szCs w:val="24"/>
        </w:rPr>
        <w:t xml:space="preserve">%. Увидеть динамику можно будет </w:t>
      </w:r>
      <w:r w:rsidR="002F60AD" w:rsidRPr="009252C8">
        <w:rPr>
          <w:rFonts w:ascii="Times New Roman" w:hAnsi="Times New Roman"/>
          <w:sz w:val="24"/>
          <w:szCs w:val="24"/>
        </w:rPr>
        <w:t>после достижения показателя 2017</w:t>
      </w:r>
      <w:r w:rsidRPr="009252C8">
        <w:rPr>
          <w:rFonts w:ascii="Times New Roman" w:hAnsi="Times New Roman"/>
          <w:sz w:val="24"/>
          <w:szCs w:val="24"/>
        </w:rPr>
        <w:t xml:space="preserve"> года (</w:t>
      </w:r>
      <w:r w:rsidR="002F60AD" w:rsidRPr="009252C8">
        <w:rPr>
          <w:rFonts w:ascii="Times New Roman" w:hAnsi="Times New Roman"/>
          <w:sz w:val="24"/>
          <w:szCs w:val="24"/>
        </w:rPr>
        <w:t>15578</w:t>
      </w:r>
      <w:r w:rsidRPr="009252C8">
        <w:rPr>
          <w:rFonts w:ascii="Times New Roman" w:hAnsi="Times New Roman"/>
          <w:sz w:val="24"/>
          <w:szCs w:val="24"/>
        </w:rPr>
        <w:t xml:space="preserve"> посещений).</w:t>
      </w:r>
    </w:p>
    <w:p w:rsidR="007A5C49" w:rsidRPr="009252C8" w:rsidRDefault="007A5C49" w:rsidP="00F36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5E" w:rsidRPr="009252C8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lastRenderedPageBreak/>
        <w:t>Муниципальные работы</w:t>
      </w:r>
    </w:p>
    <w:p w:rsidR="003303F6" w:rsidRPr="009252C8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3303F6" w:rsidRPr="009252C8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документов» </w:t>
      </w:r>
      <w:r w:rsidR="00F36375" w:rsidRPr="009252C8">
        <w:rPr>
          <w:rFonts w:ascii="Times New Roman" w:hAnsi="Times New Roman"/>
          <w:sz w:val="24"/>
          <w:szCs w:val="24"/>
        </w:rPr>
        <w:t xml:space="preserve">(обработанных документов) </w:t>
      </w:r>
      <w:r w:rsidRPr="009252C8">
        <w:rPr>
          <w:rFonts w:ascii="Times New Roman" w:hAnsi="Times New Roman"/>
          <w:sz w:val="24"/>
          <w:szCs w:val="24"/>
        </w:rPr>
        <w:t xml:space="preserve">составляет </w:t>
      </w:r>
      <w:r w:rsidR="00F36375" w:rsidRPr="009252C8">
        <w:rPr>
          <w:rFonts w:ascii="Times New Roman" w:hAnsi="Times New Roman"/>
          <w:sz w:val="24"/>
          <w:szCs w:val="24"/>
        </w:rPr>
        <w:t>408 (по плану на 1 квартал 2018 года - 250</w:t>
      </w:r>
      <w:r w:rsidRPr="009252C8">
        <w:rPr>
          <w:rFonts w:ascii="Times New Roman" w:hAnsi="Times New Roman"/>
          <w:sz w:val="24"/>
          <w:szCs w:val="24"/>
        </w:rPr>
        <w:t xml:space="preserve"> (</w:t>
      </w:r>
      <w:r w:rsidR="009252C8" w:rsidRPr="009252C8">
        <w:rPr>
          <w:rFonts w:ascii="Times New Roman" w:hAnsi="Times New Roman"/>
          <w:sz w:val="24"/>
          <w:szCs w:val="24"/>
        </w:rPr>
        <w:t>+</w:t>
      </w:r>
      <w:r w:rsidR="00033165" w:rsidRPr="009252C8">
        <w:rPr>
          <w:rFonts w:ascii="Times New Roman" w:hAnsi="Times New Roman"/>
          <w:sz w:val="24"/>
          <w:szCs w:val="24"/>
        </w:rPr>
        <w:t xml:space="preserve">125; </w:t>
      </w:r>
      <w:r w:rsidR="00F36375" w:rsidRPr="009252C8">
        <w:rPr>
          <w:rFonts w:ascii="Times New Roman" w:hAnsi="Times New Roman"/>
          <w:sz w:val="24"/>
          <w:szCs w:val="24"/>
        </w:rPr>
        <w:t>63</w:t>
      </w:r>
      <w:r w:rsidRPr="009252C8">
        <w:rPr>
          <w:rFonts w:ascii="Times New Roman" w:hAnsi="Times New Roman"/>
          <w:sz w:val="24"/>
          <w:szCs w:val="24"/>
        </w:rPr>
        <w:t xml:space="preserve">% </w:t>
      </w:r>
      <w:r w:rsidR="00F36375" w:rsidRPr="009252C8">
        <w:rPr>
          <w:rFonts w:ascii="Times New Roman" w:hAnsi="Times New Roman"/>
          <w:sz w:val="24"/>
          <w:szCs w:val="24"/>
        </w:rPr>
        <w:t>пере</w:t>
      </w:r>
      <w:r w:rsidRPr="009252C8">
        <w:rPr>
          <w:rFonts w:ascii="Times New Roman" w:hAnsi="Times New Roman"/>
          <w:sz w:val="24"/>
          <w:szCs w:val="24"/>
        </w:rPr>
        <w:t>выполнения</w:t>
      </w:r>
      <w:r w:rsidR="002A318E" w:rsidRPr="009252C8">
        <w:rPr>
          <w:rFonts w:ascii="Times New Roman" w:hAnsi="Times New Roman"/>
          <w:sz w:val="24"/>
          <w:szCs w:val="24"/>
        </w:rPr>
        <w:t xml:space="preserve">).  </w:t>
      </w:r>
    </w:p>
    <w:p w:rsidR="003303F6" w:rsidRPr="009252C8" w:rsidRDefault="00493275" w:rsidP="00F363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>П</w:t>
      </w:r>
      <w:r w:rsidR="003303F6" w:rsidRPr="009252C8">
        <w:rPr>
          <w:rFonts w:ascii="Times New Roman" w:hAnsi="Times New Roman"/>
          <w:sz w:val="24"/>
          <w:szCs w:val="24"/>
        </w:rPr>
        <w:t>оказател</w:t>
      </w:r>
      <w:r w:rsidRPr="009252C8">
        <w:rPr>
          <w:rFonts w:ascii="Times New Roman" w:hAnsi="Times New Roman"/>
          <w:sz w:val="24"/>
          <w:szCs w:val="24"/>
        </w:rPr>
        <w:t>ь</w:t>
      </w:r>
      <w:r w:rsidR="003303F6" w:rsidRPr="009252C8">
        <w:rPr>
          <w:rFonts w:ascii="Times New Roman" w:hAnsi="Times New Roman"/>
          <w:sz w:val="24"/>
          <w:szCs w:val="24"/>
        </w:rPr>
        <w:t xml:space="preserve"> «</w:t>
      </w:r>
      <w:r w:rsidR="00F36375" w:rsidRPr="009252C8">
        <w:rPr>
          <w:rFonts w:ascii="Times New Roman" w:hAnsi="Times New Roman"/>
          <w:sz w:val="24"/>
          <w:szCs w:val="24"/>
        </w:rPr>
        <w:t>Обновляемость фонда</w:t>
      </w:r>
      <w:r w:rsidR="003303F6" w:rsidRPr="009252C8">
        <w:rPr>
          <w:rFonts w:ascii="Times New Roman" w:hAnsi="Times New Roman"/>
          <w:sz w:val="24"/>
          <w:szCs w:val="24"/>
        </w:rPr>
        <w:t>»</w:t>
      </w:r>
      <w:r w:rsidRPr="009252C8">
        <w:rPr>
          <w:rFonts w:ascii="Times New Roman" w:hAnsi="Times New Roman"/>
          <w:sz w:val="24"/>
          <w:szCs w:val="24"/>
        </w:rPr>
        <w:t xml:space="preserve"> является годовым и составляет </w:t>
      </w:r>
      <w:r w:rsidR="00F36375" w:rsidRPr="009252C8">
        <w:rPr>
          <w:rFonts w:ascii="Times New Roman" w:hAnsi="Times New Roman"/>
          <w:sz w:val="24"/>
          <w:szCs w:val="24"/>
        </w:rPr>
        <w:t>1%. По состоянию на 31.03.2018</w:t>
      </w:r>
      <w:r w:rsidRPr="009252C8">
        <w:rPr>
          <w:rFonts w:ascii="Times New Roman" w:hAnsi="Times New Roman"/>
          <w:sz w:val="24"/>
          <w:szCs w:val="24"/>
        </w:rPr>
        <w:t xml:space="preserve"> </w:t>
      </w:r>
      <w:r w:rsidR="00F36375" w:rsidRPr="009252C8">
        <w:rPr>
          <w:rFonts w:ascii="Times New Roman" w:hAnsi="Times New Roman"/>
          <w:sz w:val="24"/>
          <w:szCs w:val="24"/>
        </w:rPr>
        <w:t>данный показатель -</w:t>
      </w:r>
      <w:r w:rsidR="002F60AD" w:rsidRPr="009252C8">
        <w:rPr>
          <w:rFonts w:ascii="Times New Roman" w:hAnsi="Times New Roman"/>
          <w:sz w:val="24"/>
          <w:szCs w:val="24"/>
        </w:rPr>
        <w:t xml:space="preserve"> 0,16</w:t>
      </w:r>
      <w:r w:rsidR="00F36375" w:rsidRPr="009252C8">
        <w:rPr>
          <w:rFonts w:ascii="Times New Roman" w:hAnsi="Times New Roman"/>
          <w:sz w:val="24"/>
          <w:szCs w:val="24"/>
        </w:rPr>
        <w:t>%.</w:t>
      </w:r>
    </w:p>
    <w:p w:rsidR="001E4D75" w:rsidRPr="009252C8" w:rsidRDefault="001E4D75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9252C8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2F60AD" w:rsidRPr="009252C8" w:rsidRDefault="003303F6" w:rsidP="002F6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>Значение количественно</w:t>
      </w:r>
      <w:bookmarkStart w:id="0" w:name="_GoBack"/>
      <w:bookmarkEnd w:id="0"/>
      <w:r w:rsidRPr="009252C8">
        <w:rPr>
          <w:rFonts w:ascii="Times New Roman" w:hAnsi="Times New Roman"/>
          <w:sz w:val="24"/>
          <w:szCs w:val="24"/>
        </w:rPr>
        <w:t>го показателя «</w:t>
      </w:r>
      <w:r w:rsidR="00B01425" w:rsidRPr="009252C8">
        <w:rPr>
          <w:rFonts w:ascii="Times New Roman" w:hAnsi="Times New Roman"/>
          <w:sz w:val="24"/>
          <w:szCs w:val="24"/>
        </w:rPr>
        <w:t xml:space="preserve">Количество </w:t>
      </w:r>
      <w:r w:rsidR="00F36375" w:rsidRPr="009252C8">
        <w:rPr>
          <w:rFonts w:ascii="Times New Roman" w:hAnsi="Times New Roman"/>
          <w:sz w:val="24"/>
          <w:szCs w:val="24"/>
        </w:rPr>
        <w:t>документов</w:t>
      </w:r>
      <w:r w:rsidRPr="009252C8">
        <w:rPr>
          <w:rFonts w:ascii="Times New Roman" w:hAnsi="Times New Roman"/>
          <w:sz w:val="24"/>
          <w:szCs w:val="24"/>
        </w:rPr>
        <w:t>»</w:t>
      </w:r>
      <w:r w:rsidR="00F36375" w:rsidRPr="009252C8">
        <w:rPr>
          <w:rFonts w:ascii="Times New Roman" w:hAnsi="Times New Roman"/>
          <w:sz w:val="24"/>
          <w:szCs w:val="24"/>
        </w:rPr>
        <w:t xml:space="preserve"> (созданных карточек)</w:t>
      </w:r>
      <w:r w:rsidRPr="009252C8">
        <w:rPr>
          <w:rFonts w:ascii="Times New Roman" w:hAnsi="Times New Roman"/>
          <w:sz w:val="24"/>
          <w:szCs w:val="24"/>
        </w:rPr>
        <w:t xml:space="preserve"> составляет </w:t>
      </w:r>
      <w:r w:rsidR="002F60AD" w:rsidRPr="009252C8">
        <w:rPr>
          <w:rFonts w:ascii="Times New Roman" w:hAnsi="Times New Roman"/>
          <w:sz w:val="24"/>
          <w:szCs w:val="24"/>
        </w:rPr>
        <w:t>2906 (по плану на 1 квартал 2018</w:t>
      </w:r>
      <w:r w:rsidRPr="009252C8">
        <w:rPr>
          <w:rFonts w:ascii="Times New Roman" w:hAnsi="Times New Roman"/>
          <w:sz w:val="24"/>
          <w:szCs w:val="24"/>
        </w:rPr>
        <w:t xml:space="preserve"> года - </w:t>
      </w:r>
      <w:r w:rsidR="002F60AD" w:rsidRPr="009252C8">
        <w:rPr>
          <w:rFonts w:ascii="Times New Roman" w:hAnsi="Times New Roman"/>
          <w:sz w:val="24"/>
          <w:szCs w:val="24"/>
        </w:rPr>
        <w:t>20</w:t>
      </w:r>
      <w:r w:rsidR="00B01425" w:rsidRPr="009252C8">
        <w:rPr>
          <w:rFonts w:ascii="Times New Roman" w:hAnsi="Times New Roman"/>
          <w:sz w:val="24"/>
          <w:szCs w:val="24"/>
        </w:rPr>
        <w:t>00</w:t>
      </w:r>
      <w:r w:rsidRPr="009252C8">
        <w:rPr>
          <w:rFonts w:ascii="Times New Roman" w:hAnsi="Times New Roman"/>
          <w:sz w:val="24"/>
          <w:szCs w:val="24"/>
        </w:rPr>
        <w:t xml:space="preserve"> (</w:t>
      </w:r>
      <w:r w:rsidR="002F60AD" w:rsidRPr="009252C8">
        <w:rPr>
          <w:rFonts w:ascii="Times New Roman" w:hAnsi="Times New Roman"/>
          <w:sz w:val="24"/>
          <w:szCs w:val="24"/>
        </w:rPr>
        <w:t>+906</w:t>
      </w:r>
      <w:r w:rsidR="002A318E" w:rsidRPr="009252C8">
        <w:rPr>
          <w:rFonts w:ascii="Times New Roman" w:hAnsi="Times New Roman"/>
          <w:sz w:val="24"/>
          <w:szCs w:val="24"/>
        </w:rPr>
        <w:t xml:space="preserve">; </w:t>
      </w:r>
      <w:r w:rsidR="002F60AD" w:rsidRPr="009252C8">
        <w:rPr>
          <w:rFonts w:ascii="Times New Roman" w:hAnsi="Times New Roman"/>
          <w:sz w:val="24"/>
          <w:szCs w:val="24"/>
        </w:rPr>
        <w:t>45</w:t>
      </w:r>
      <w:r w:rsidRPr="009252C8">
        <w:rPr>
          <w:rFonts w:ascii="Times New Roman" w:hAnsi="Times New Roman"/>
          <w:sz w:val="24"/>
          <w:szCs w:val="24"/>
        </w:rPr>
        <w:t xml:space="preserve">% </w:t>
      </w:r>
      <w:r w:rsidR="002F60AD" w:rsidRPr="009252C8">
        <w:rPr>
          <w:rFonts w:ascii="Times New Roman" w:hAnsi="Times New Roman"/>
          <w:sz w:val="24"/>
          <w:szCs w:val="24"/>
        </w:rPr>
        <w:t>пере</w:t>
      </w:r>
      <w:r w:rsidRPr="009252C8">
        <w:rPr>
          <w:rFonts w:ascii="Times New Roman" w:hAnsi="Times New Roman"/>
          <w:sz w:val="24"/>
          <w:szCs w:val="24"/>
        </w:rPr>
        <w:t>выполнения</w:t>
      </w:r>
      <w:r w:rsidR="002A318E" w:rsidRPr="009252C8">
        <w:rPr>
          <w:rFonts w:ascii="Times New Roman" w:hAnsi="Times New Roman"/>
          <w:sz w:val="24"/>
          <w:szCs w:val="24"/>
        </w:rPr>
        <w:t xml:space="preserve">). </w:t>
      </w:r>
    </w:p>
    <w:p w:rsidR="003303F6" w:rsidRDefault="003303F6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Значение качественного показателя </w:t>
      </w:r>
      <w:r w:rsidR="00B01425" w:rsidRPr="009252C8">
        <w:rPr>
          <w:rFonts w:ascii="Times New Roman" w:hAnsi="Times New Roman"/>
          <w:sz w:val="24"/>
          <w:szCs w:val="24"/>
        </w:rPr>
        <w:t xml:space="preserve">«Доля документов из фондов библиотеки, библиографическое описание которых отражено в электронном каталоге в общем объеме фонда» составляет </w:t>
      </w:r>
      <w:r w:rsidR="005568A9" w:rsidRPr="009252C8">
        <w:rPr>
          <w:rFonts w:ascii="Times New Roman" w:hAnsi="Times New Roman"/>
          <w:sz w:val="24"/>
          <w:szCs w:val="24"/>
        </w:rPr>
        <w:t>30,4</w:t>
      </w:r>
      <w:r w:rsidR="002F60AD" w:rsidRPr="009252C8">
        <w:rPr>
          <w:rFonts w:ascii="Times New Roman" w:hAnsi="Times New Roman"/>
          <w:sz w:val="24"/>
          <w:szCs w:val="24"/>
        </w:rPr>
        <w:t>% (по плану на 2018</w:t>
      </w:r>
      <w:r w:rsidR="00B01425" w:rsidRPr="009252C8">
        <w:rPr>
          <w:rFonts w:ascii="Times New Roman" w:hAnsi="Times New Roman"/>
          <w:sz w:val="24"/>
          <w:szCs w:val="24"/>
        </w:rPr>
        <w:t xml:space="preserve"> год – </w:t>
      </w:r>
      <w:r w:rsidR="005568A9" w:rsidRPr="009252C8">
        <w:rPr>
          <w:rFonts w:ascii="Times New Roman" w:hAnsi="Times New Roman"/>
          <w:sz w:val="24"/>
          <w:szCs w:val="24"/>
        </w:rPr>
        <w:t>31,3% (выполнено 97</w:t>
      </w:r>
      <w:r w:rsidR="00B01425" w:rsidRPr="009252C8">
        <w:rPr>
          <w:rFonts w:ascii="Times New Roman" w:hAnsi="Times New Roman"/>
          <w:sz w:val="24"/>
          <w:szCs w:val="24"/>
        </w:rPr>
        <w:t>% от</w:t>
      </w:r>
      <w:r w:rsidR="00913C7C">
        <w:rPr>
          <w:rFonts w:ascii="Times New Roman" w:hAnsi="Times New Roman"/>
          <w:sz w:val="24"/>
          <w:szCs w:val="24"/>
        </w:rPr>
        <w:t xml:space="preserve"> годового плана</w:t>
      </w:r>
      <w:r w:rsidR="00B01425">
        <w:rPr>
          <w:rFonts w:ascii="Times New Roman" w:hAnsi="Times New Roman"/>
          <w:sz w:val="24"/>
          <w:szCs w:val="24"/>
        </w:rPr>
        <w:t xml:space="preserve">). </w:t>
      </w:r>
    </w:p>
    <w:p w:rsidR="00F73A51" w:rsidRPr="003303F6" w:rsidRDefault="00F73A51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17EE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Pr="001E4D75" w:rsidRDefault="00925C5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D6846">
        <w:rPr>
          <w:rFonts w:ascii="Times New Roman" w:hAnsi="Times New Roman"/>
          <w:sz w:val="24"/>
          <w:szCs w:val="24"/>
        </w:rPr>
        <w:t xml:space="preserve">иректор </w:t>
      </w:r>
      <w:r w:rsidR="001E4D75" w:rsidRPr="001E4D75">
        <w:rPr>
          <w:rFonts w:ascii="Times New Roman" w:hAnsi="Times New Roman"/>
          <w:sz w:val="24"/>
          <w:szCs w:val="24"/>
        </w:rPr>
        <w:t xml:space="preserve">  </w:t>
      </w:r>
      <w:r w:rsidR="00B01425">
        <w:rPr>
          <w:rFonts w:ascii="Times New Roman" w:hAnsi="Times New Roman"/>
          <w:sz w:val="24"/>
          <w:szCs w:val="24"/>
        </w:rPr>
        <w:t>МБУ «Кандалакшская ЦБС»</w:t>
      </w:r>
      <w:r w:rsidR="001E4D75" w:rsidRPr="001E4D7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01425">
        <w:rPr>
          <w:rFonts w:ascii="Times New Roman" w:hAnsi="Times New Roman"/>
          <w:sz w:val="24"/>
          <w:szCs w:val="24"/>
        </w:rPr>
        <w:t xml:space="preserve">                 </w:t>
      </w:r>
      <w:r w:rsidR="001E4D75" w:rsidRPr="001E4D75">
        <w:rPr>
          <w:rFonts w:ascii="Times New Roman" w:hAnsi="Times New Roman"/>
          <w:sz w:val="24"/>
          <w:szCs w:val="24"/>
        </w:rPr>
        <w:t xml:space="preserve"> </w:t>
      </w:r>
      <w:r w:rsidR="002F60AD">
        <w:rPr>
          <w:rFonts w:ascii="Times New Roman" w:hAnsi="Times New Roman"/>
          <w:sz w:val="24"/>
          <w:szCs w:val="24"/>
        </w:rPr>
        <w:t>Л.А. Ермолаева</w:t>
      </w:r>
    </w:p>
    <w:sectPr w:rsidR="001E4D75" w:rsidRPr="001E4D75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E1" w:rsidRDefault="00D339E1" w:rsidP="00BF66AC">
      <w:pPr>
        <w:spacing w:after="0" w:line="240" w:lineRule="auto"/>
      </w:pPr>
      <w:r>
        <w:separator/>
      </w:r>
    </w:p>
  </w:endnote>
  <w:endnote w:type="continuationSeparator" w:id="0">
    <w:p w:rsidR="00D339E1" w:rsidRDefault="00D339E1" w:rsidP="00B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E1" w:rsidRDefault="00D339E1" w:rsidP="00BF66AC">
      <w:pPr>
        <w:spacing w:after="0" w:line="240" w:lineRule="auto"/>
      </w:pPr>
      <w:r>
        <w:separator/>
      </w:r>
    </w:p>
  </w:footnote>
  <w:footnote w:type="continuationSeparator" w:id="0">
    <w:p w:rsidR="00D339E1" w:rsidRDefault="00D339E1" w:rsidP="00BF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97741"/>
    <w:multiLevelType w:val="hybridMultilevel"/>
    <w:tmpl w:val="1BC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E5"/>
    <w:rsid w:val="00033165"/>
    <w:rsid w:val="00064518"/>
    <w:rsid w:val="0006683B"/>
    <w:rsid w:val="00083DA1"/>
    <w:rsid w:val="000C4D8E"/>
    <w:rsid w:val="000D154C"/>
    <w:rsid w:val="000D7AE5"/>
    <w:rsid w:val="001548BC"/>
    <w:rsid w:val="00156DE0"/>
    <w:rsid w:val="00183A50"/>
    <w:rsid w:val="00186187"/>
    <w:rsid w:val="00194AE8"/>
    <w:rsid w:val="001B0CA1"/>
    <w:rsid w:val="001D4B91"/>
    <w:rsid w:val="001E4D75"/>
    <w:rsid w:val="0020318E"/>
    <w:rsid w:val="002A318E"/>
    <w:rsid w:val="002D6846"/>
    <w:rsid w:val="002E7538"/>
    <w:rsid w:val="002F60AD"/>
    <w:rsid w:val="003303F6"/>
    <w:rsid w:val="00332AB1"/>
    <w:rsid w:val="00384EB9"/>
    <w:rsid w:val="003878E7"/>
    <w:rsid w:val="003E4FB1"/>
    <w:rsid w:val="003F5285"/>
    <w:rsid w:val="004332B5"/>
    <w:rsid w:val="00445797"/>
    <w:rsid w:val="004557A4"/>
    <w:rsid w:val="004839D0"/>
    <w:rsid w:val="00487080"/>
    <w:rsid w:val="00493275"/>
    <w:rsid w:val="004E38EC"/>
    <w:rsid w:val="004E6C8B"/>
    <w:rsid w:val="005506F1"/>
    <w:rsid w:val="005568A9"/>
    <w:rsid w:val="005B032D"/>
    <w:rsid w:val="005C08AB"/>
    <w:rsid w:val="0061696B"/>
    <w:rsid w:val="0066086C"/>
    <w:rsid w:val="006964D4"/>
    <w:rsid w:val="00711A85"/>
    <w:rsid w:val="007311A4"/>
    <w:rsid w:val="007A5C49"/>
    <w:rsid w:val="007A74D1"/>
    <w:rsid w:val="008E7B5E"/>
    <w:rsid w:val="00901277"/>
    <w:rsid w:val="00913C7C"/>
    <w:rsid w:val="009252C8"/>
    <w:rsid w:val="00925C57"/>
    <w:rsid w:val="009467FD"/>
    <w:rsid w:val="00961FF3"/>
    <w:rsid w:val="009C000A"/>
    <w:rsid w:val="009E4B9B"/>
    <w:rsid w:val="009E5F11"/>
    <w:rsid w:val="00A14040"/>
    <w:rsid w:val="00A3753B"/>
    <w:rsid w:val="00A621B0"/>
    <w:rsid w:val="00A84D95"/>
    <w:rsid w:val="00A90C41"/>
    <w:rsid w:val="00AF5778"/>
    <w:rsid w:val="00B01425"/>
    <w:rsid w:val="00BA2D58"/>
    <w:rsid w:val="00BF66AC"/>
    <w:rsid w:val="00C04DB7"/>
    <w:rsid w:val="00C55625"/>
    <w:rsid w:val="00CA0C9C"/>
    <w:rsid w:val="00CD2E20"/>
    <w:rsid w:val="00CF14B8"/>
    <w:rsid w:val="00D339E1"/>
    <w:rsid w:val="00D85153"/>
    <w:rsid w:val="00DB7835"/>
    <w:rsid w:val="00E0482E"/>
    <w:rsid w:val="00E14D37"/>
    <w:rsid w:val="00E867B2"/>
    <w:rsid w:val="00E942E6"/>
    <w:rsid w:val="00EF491E"/>
    <w:rsid w:val="00EF7AF6"/>
    <w:rsid w:val="00F117EE"/>
    <w:rsid w:val="00F36375"/>
    <w:rsid w:val="00F36DCE"/>
    <w:rsid w:val="00F73A51"/>
    <w:rsid w:val="00F94FC2"/>
    <w:rsid w:val="00FA795B"/>
    <w:rsid w:val="00FB1A8D"/>
    <w:rsid w:val="00FB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65CC5-D1DE-4536-9FEA-C5E7D15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E079-C7E1-4D71-9C5A-C2FB0F9C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adm</cp:lastModifiedBy>
  <cp:revision>18</cp:revision>
  <cp:lastPrinted>2018-04-09T07:07:00Z</cp:lastPrinted>
  <dcterms:created xsi:type="dcterms:W3CDTF">2017-01-31T08:02:00Z</dcterms:created>
  <dcterms:modified xsi:type="dcterms:W3CDTF">2018-04-09T07:10:00Z</dcterms:modified>
</cp:coreProperties>
</file>